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714" w:rsidRDefault="004722B0" w:rsidP="004722B0">
      <w:pPr>
        <w:widowControl/>
        <w:shd w:val="clear" w:color="auto" w:fill="FFFFFF"/>
        <w:spacing w:line="450" w:lineRule="atLeast"/>
        <w:jc w:val="center"/>
        <w:rPr>
          <w:rFonts w:ascii="宋体" w:eastAsia="宋体" w:hAnsi="宋体" w:cs="宋体"/>
          <w:color w:val="333333"/>
          <w:kern w:val="0"/>
          <w:sz w:val="40"/>
          <w:szCs w:val="44"/>
        </w:rPr>
      </w:pPr>
      <w:r w:rsidRPr="003A1E9A">
        <w:rPr>
          <w:rFonts w:ascii="宋体" w:eastAsia="宋体" w:hAnsi="宋体" w:cs="宋体" w:hint="eastAsia"/>
          <w:color w:val="333333"/>
          <w:kern w:val="0"/>
          <w:sz w:val="40"/>
          <w:szCs w:val="44"/>
        </w:rPr>
        <w:t>烟台市用人单位</w:t>
      </w:r>
      <w:r w:rsidR="00C22714">
        <w:rPr>
          <w:rFonts w:ascii="宋体" w:eastAsia="宋体" w:hAnsi="宋体" w:cs="宋体" w:hint="eastAsia"/>
          <w:color w:val="333333"/>
          <w:kern w:val="0"/>
          <w:sz w:val="40"/>
          <w:szCs w:val="44"/>
        </w:rPr>
        <w:t>2019年度</w:t>
      </w:r>
    </w:p>
    <w:p w:rsidR="004722B0" w:rsidRPr="003A1E9A" w:rsidRDefault="00C22714" w:rsidP="004722B0">
      <w:pPr>
        <w:widowControl/>
        <w:shd w:val="clear" w:color="auto" w:fill="FFFFFF"/>
        <w:spacing w:line="450" w:lineRule="atLeast"/>
        <w:jc w:val="center"/>
        <w:rPr>
          <w:rFonts w:ascii="宋体" w:eastAsia="宋体" w:hAnsi="宋体" w:cs="宋体"/>
          <w:color w:val="333333"/>
          <w:kern w:val="0"/>
          <w:sz w:val="40"/>
          <w:szCs w:val="44"/>
        </w:rPr>
      </w:pPr>
      <w:r>
        <w:rPr>
          <w:rFonts w:ascii="宋体" w:eastAsia="宋体" w:hAnsi="宋体" w:cs="宋体" w:hint="eastAsia"/>
          <w:color w:val="333333"/>
          <w:kern w:val="0"/>
          <w:sz w:val="40"/>
          <w:szCs w:val="44"/>
        </w:rPr>
        <w:t>已</w:t>
      </w:r>
      <w:r w:rsidR="004722B0" w:rsidRPr="003A1E9A">
        <w:rPr>
          <w:rFonts w:ascii="宋体" w:eastAsia="宋体" w:hAnsi="宋体" w:cs="宋体" w:hint="eastAsia"/>
          <w:color w:val="333333"/>
          <w:kern w:val="0"/>
          <w:sz w:val="40"/>
          <w:szCs w:val="44"/>
        </w:rPr>
        <w:t>安排残疾人</w:t>
      </w:r>
      <w:r w:rsidR="00E468B1" w:rsidRPr="003A1E9A">
        <w:rPr>
          <w:rFonts w:ascii="宋体" w:eastAsia="宋体" w:hAnsi="宋体" w:cs="宋体" w:hint="eastAsia"/>
          <w:color w:val="333333"/>
          <w:kern w:val="0"/>
          <w:sz w:val="40"/>
          <w:szCs w:val="44"/>
        </w:rPr>
        <w:t>就业情况</w:t>
      </w:r>
      <w:r w:rsidR="001D485B">
        <w:rPr>
          <w:rFonts w:ascii="宋体" w:eastAsia="宋体" w:hAnsi="宋体" w:cs="宋体" w:hint="eastAsia"/>
          <w:color w:val="333333"/>
          <w:kern w:val="0"/>
          <w:sz w:val="40"/>
          <w:szCs w:val="44"/>
        </w:rPr>
        <w:t>审核</w:t>
      </w:r>
      <w:r w:rsidR="004722B0" w:rsidRPr="003A1E9A">
        <w:rPr>
          <w:rFonts w:ascii="宋体" w:eastAsia="宋体" w:hAnsi="宋体" w:cs="宋体" w:hint="eastAsia"/>
          <w:color w:val="333333"/>
          <w:kern w:val="0"/>
          <w:sz w:val="40"/>
          <w:szCs w:val="44"/>
        </w:rPr>
        <w:t>政策问答</w:t>
      </w:r>
    </w:p>
    <w:p w:rsidR="004722B0" w:rsidRDefault="004722B0" w:rsidP="00BB472C">
      <w:pPr>
        <w:widowControl/>
        <w:shd w:val="clear" w:color="auto" w:fill="FFFFFF"/>
        <w:spacing w:line="450" w:lineRule="atLeast"/>
        <w:jc w:val="left"/>
        <w:rPr>
          <w:rFonts w:ascii="宋体" w:eastAsia="宋体" w:hAnsi="宋体" w:cs="宋体"/>
          <w:color w:val="333333"/>
          <w:kern w:val="0"/>
          <w:sz w:val="27"/>
          <w:szCs w:val="27"/>
        </w:rPr>
      </w:pPr>
    </w:p>
    <w:p w:rsidR="00CF58FC" w:rsidRPr="00E468B1" w:rsidRDefault="00BB472C" w:rsidP="00FF27ED">
      <w:pPr>
        <w:widowControl/>
        <w:shd w:val="clear" w:color="auto" w:fill="FFFFFF"/>
        <w:spacing w:line="540" w:lineRule="exact"/>
        <w:ind w:firstLineChars="200" w:firstLine="482"/>
        <w:jc w:val="left"/>
        <w:rPr>
          <w:rFonts w:asciiTheme="minorEastAsia" w:hAnsiTheme="minorEastAsia" w:cs="宋体"/>
          <w:b/>
          <w:color w:val="333333"/>
          <w:kern w:val="0"/>
          <w:sz w:val="24"/>
          <w:szCs w:val="32"/>
        </w:rPr>
      </w:pPr>
      <w:r w:rsidRPr="00E468B1">
        <w:rPr>
          <w:rFonts w:asciiTheme="minorEastAsia" w:hAnsiTheme="minorEastAsia" w:cs="宋体"/>
          <w:b/>
          <w:color w:val="333333"/>
          <w:kern w:val="0"/>
          <w:sz w:val="24"/>
          <w:szCs w:val="32"/>
        </w:rPr>
        <w:t>一、用人单位按比例安排残疾人就业有哪些相关法律法规？</w:t>
      </w:r>
    </w:p>
    <w:p w:rsidR="00CF58FC" w:rsidRPr="006F3702" w:rsidRDefault="004722B0" w:rsidP="006F3702">
      <w:pPr>
        <w:spacing w:line="540" w:lineRule="exact"/>
        <w:rPr>
          <w:rFonts w:asciiTheme="minorEastAsia" w:hAnsiTheme="minorEastAsia" w:cs="宋体"/>
          <w:color w:val="333333"/>
          <w:kern w:val="0"/>
          <w:sz w:val="24"/>
          <w:szCs w:val="32"/>
        </w:rPr>
      </w:pPr>
      <w:r w:rsidRPr="006F3702">
        <w:rPr>
          <w:rFonts w:asciiTheme="minorEastAsia" w:hAnsiTheme="minorEastAsia" w:cs="宋体"/>
          <w:color w:val="333333"/>
          <w:kern w:val="0"/>
          <w:sz w:val="24"/>
          <w:szCs w:val="32"/>
        </w:rPr>
        <w:t xml:space="preserve">　　《中华人民共和国残疾人保障法》</w:t>
      </w:r>
      <w:r w:rsidR="00BB472C" w:rsidRPr="006F3702">
        <w:rPr>
          <w:rFonts w:asciiTheme="minorEastAsia" w:hAnsiTheme="minorEastAsia" w:cs="宋体"/>
          <w:color w:val="333333"/>
          <w:kern w:val="0"/>
          <w:sz w:val="24"/>
          <w:szCs w:val="32"/>
        </w:rPr>
        <w:t>规定：国家实行按比例安排残疾人就业制度。国家机关、社会团体、企业事业单位、民办非企业单位应当按照规定的比例安排残疾人就业，并为其选择适当的工种和岗位。达不到规定比例的，按照国家有关规定履行保障残疾人就业义务。</w:t>
      </w:r>
    </w:p>
    <w:p w:rsidR="001D485B" w:rsidRPr="006F3702" w:rsidRDefault="00BB472C" w:rsidP="00E468B1">
      <w:pPr>
        <w:tabs>
          <w:tab w:val="left" w:pos="567"/>
        </w:tabs>
        <w:spacing w:line="540" w:lineRule="exact"/>
        <w:rPr>
          <w:rFonts w:asciiTheme="minorEastAsia" w:hAnsiTheme="minorEastAsia" w:cs="宋体"/>
          <w:color w:val="333333"/>
          <w:kern w:val="0"/>
          <w:sz w:val="24"/>
          <w:szCs w:val="32"/>
        </w:rPr>
      </w:pPr>
      <w:r w:rsidRPr="006F3702">
        <w:rPr>
          <w:rFonts w:asciiTheme="minorEastAsia" w:hAnsiTheme="minorEastAsia" w:cs="宋体"/>
          <w:color w:val="333333"/>
          <w:kern w:val="0"/>
          <w:sz w:val="24"/>
          <w:szCs w:val="32"/>
        </w:rPr>
        <w:t xml:space="preserve">　　《</w:t>
      </w:r>
      <w:r w:rsidR="007926C1" w:rsidRPr="006F3702">
        <w:rPr>
          <w:rFonts w:asciiTheme="minorEastAsia" w:hAnsiTheme="minorEastAsia" w:cs="宋体" w:hint="eastAsia"/>
          <w:color w:val="333333"/>
          <w:kern w:val="0"/>
          <w:sz w:val="24"/>
          <w:szCs w:val="32"/>
        </w:rPr>
        <w:t>山东省</w:t>
      </w:r>
      <w:r w:rsidRPr="006F3702">
        <w:rPr>
          <w:rFonts w:asciiTheme="minorEastAsia" w:hAnsiTheme="minorEastAsia" w:cs="宋体"/>
          <w:color w:val="333333"/>
          <w:kern w:val="0"/>
          <w:sz w:val="24"/>
          <w:szCs w:val="32"/>
        </w:rPr>
        <w:t>实施〈中华人民共和国残疾人保障法〉办法》（201</w:t>
      </w:r>
      <w:r w:rsidR="007926C1" w:rsidRPr="006F3702">
        <w:rPr>
          <w:rFonts w:asciiTheme="minorEastAsia" w:hAnsiTheme="minorEastAsia" w:cs="宋体" w:hint="eastAsia"/>
          <w:color w:val="333333"/>
          <w:kern w:val="0"/>
          <w:sz w:val="24"/>
          <w:szCs w:val="32"/>
        </w:rPr>
        <w:t>7</w:t>
      </w:r>
      <w:r w:rsidRPr="006F3702">
        <w:rPr>
          <w:rFonts w:asciiTheme="minorEastAsia" w:hAnsiTheme="minorEastAsia" w:cs="宋体"/>
          <w:color w:val="333333"/>
          <w:kern w:val="0"/>
          <w:sz w:val="24"/>
          <w:szCs w:val="32"/>
        </w:rPr>
        <w:t>年修订本）规定：</w:t>
      </w:r>
      <w:r w:rsidR="007926C1" w:rsidRPr="006F3702">
        <w:rPr>
          <w:rFonts w:asciiTheme="minorEastAsia" w:hAnsiTheme="minorEastAsia" w:cs="宋体"/>
          <w:color w:val="333333"/>
          <w:kern w:val="0"/>
          <w:sz w:val="24"/>
          <w:szCs w:val="32"/>
        </w:rPr>
        <w:t>用人单位应当按照不低于本单位在职职工总数</w:t>
      </w:r>
      <w:r w:rsidR="004E1017" w:rsidRPr="006F3702">
        <w:rPr>
          <w:rFonts w:asciiTheme="minorEastAsia" w:hAnsiTheme="minorEastAsia" w:cs="宋体" w:hint="eastAsia"/>
          <w:color w:val="333333"/>
          <w:kern w:val="0"/>
          <w:sz w:val="24"/>
          <w:szCs w:val="32"/>
        </w:rPr>
        <w:t>1.5％</w:t>
      </w:r>
      <w:r w:rsidR="007926C1" w:rsidRPr="006F3702">
        <w:rPr>
          <w:rFonts w:asciiTheme="minorEastAsia" w:hAnsiTheme="minorEastAsia" w:cs="宋体"/>
          <w:color w:val="333333"/>
          <w:kern w:val="0"/>
          <w:sz w:val="24"/>
          <w:szCs w:val="32"/>
        </w:rPr>
        <w:t>的比例安排残疾人就业，并逐步建立按照比例安排残疾人就业岗位预留制度。</w:t>
      </w:r>
    </w:p>
    <w:p w:rsidR="00CF58FC" w:rsidRPr="00E468B1" w:rsidRDefault="00FF27ED" w:rsidP="00A33FEB">
      <w:pPr>
        <w:pStyle w:val="a5"/>
        <w:spacing w:line="540" w:lineRule="exact"/>
        <w:ind w:firstLineChars="200" w:firstLine="482"/>
        <w:rPr>
          <w:rFonts w:asciiTheme="minorEastAsia" w:hAnsiTheme="minorEastAsia" w:cs="宋体"/>
          <w:b/>
          <w:color w:val="333333"/>
          <w:kern w:val="0"/>
          <w:sz w:val="24"/>
          <w:szCs w:val="32"/>
        </w:rPr>
      </w:pPr>
      <w:r>
        <w:rPr>
          <w:rFonts w:asciiTheme="minorEastAsia" w:hAnsiTheme="minorEastAsia" w:cs="宋体" w:hint="eastAsia"/>
          <w:b/>
          <w:color w:val="333333"/>
          <w:kern w:val="0"/>
          <w:sz w:val="24"/>
          <w:szCs w:val="32"/>
        </w:rPr>
        <w:t>二</w:t>
      </w:r>
      <w:r>
        <w:rPr>
          <w:rFonts w:asciiTheme="minorEastAsia" w:hAnsiTheme="minorEastAsia" w:cs="宋体"/>
          <w:b/>
          <w:color w:val="333333"/>
          <w:kern w:val="0"/>
          <w:sz w:val="24"/>
          <w:szCs w:val="32"/>
        </w:rPr>
        <w:t>、</w:t>
      </w:r>
      <w:r w:rsidR="00BB472C" w:rsidRPr="00E468B1">
        <w:rPr>
          <w:rFonts w:asciiTheme="minorEastAsia" w:hAnsiTheme="minorEastAsia" w:cs="宋体"/>
          <w:b/>
          <w:color w:val="333333"/>
          <w:kern w:val="0"/>
          <w:sz w:val="24"/>
          <w:szCs w:val="32"/>
        </w:rPr>
        <w:t>哪些用人单位应当履行安排残疾人就业的义务？安排残疾人就业未达到规定比例的，应当承担什么责任？</w:t>
      </w:r>
    </w:p>
    <w:p w:rsidR="004406C9" w:rsidRPr="006F3702" w:rsidRDefault="00BB472C" w:rsidP="006F3702">
      <w:pPr>
        <w:pStyle w:val="a5"/>
        <w:spacing w:line="540" w:lineRule="exact"/>
        <w:rPr>
          <w:rFonts w:asciiTheme="minorEastAsia" w:hAnsiTheme="minorEastAsia" w:cs="宋体"/>
          <w:color w:val="333333"/>
          <w:kern w:val="0"/>
          <w:sz w:val="24"/>
          <w:szCs w:val="32"/>
        </w:rPr>
      </w:pPr>
      <w:r w:rsidRPr="006F3702">
        <w:rPr>
          <w:rFonts w:asciiTheme="minorEastAsia" w:hAnsiTheme="minorEastAsia" w:cs="宋体"/>
          <w:color w:val="333333"/>
          <w:kern w:val="0"/>
          <w:sz w:val="24"/>
          <w:szCs w:val="32"/>
        </w:rPr>
        <w:t xml:space="preserve">　　《</w:t>
      </w:r>
      <w:r w:rsidR="00CF5494" w:rsidRPr="006F3702">
        <w:rPr>
          <w:rFonts w:asciiTheme="minorEastAsia" w:hAnsiTheme="minorEastAsia" w:cs="宋体" w:hint="eastAsia"/>
          <w:color w:val="333333"/>
          <w:kern w:val="0"/>
          <w:sz w:val="24"/>
          <w:szCs w:val="32"/>
        </w:rPr>
        <w:t>山东省残疾人就业办法</w:t>
      </w:r>
      <w:r w:rsidRPr="006F3702">
        <w:rPr>
          <w:rFonts w:asciiTheme="minorEastAsia" w:hAnsiTheme="minorEastAsia" w:cs="宋体"/>
          <w:color w:val="333333"/>
          <w:kern w:val="0"/>
          <w:sz w:val="24"/>
          <w:szCs w:val="32"/>
        </w:rPr>
        <w:t>》规定：</w:t>
      </w:r>
      <w:r w:rsidR="00ED5CA6" w:rsidRPr="006F3702">
        <w:rPr>
          <w:rFonts w:asciiTheme="minorEastAsia" w:hAnsiTheme="minorEastAsia" w:cs="宋体" w:hint="eastAsia"/>
          <w:color w:val="333333"/>
          <w:kern w:val="0"/>
          <w:sz w:val="24"/>
          <w:szCs w:val="32"/>
        </w:rPr>
        <w:t>本省区域内的</w:t>
      </w:r>
      <w:r w:rsidRPr="006F3702">
        <w:rPr>
          <w:rFonts w:asciiTheme="minorEastAsia" w:hAnsiTheme="minorEastAsia" w:cs="宋体"/>
          <w:color w:val="333333"/>
          <w:kern w:val="0"/>
          <w:sz w:val="24"/>
          <w:szCs w:val="32"/>
        </w:rPr>
        <w:t>机关、团体、企业</w:t>
      </w:r>
      <w:r w:rsidR="00CF5494" w:rsidRPr="006F3702">
        <w:rPr>
          <w:rFonts w:asciiTheme="minorEastAsia" w:hAnsiTheme="minorEastAsia" w:cs="宋体" w:hint="eastAsia"/>
          <w:color w:val="333333"/>
          <w:kern w:val="0"/>
          <w:sz w:val="24"/>
          <w:szCs w:val="32"/>
        </w:rPr>
        <w:t>、</w:t>
      </w:r>
      <w:r w:rsidRPr="006F3702">
        <w:rPr>
          <w:rFonts w:asciiTheme="minorEastAsia" w:hAnsiTheme="minorEastAsia" w:cs="宋体"/>
          <w:color w:val="333333"/>
          <w:kern w:val="0"/>
          <w:sz w:val="24"/>
          <w:szCs w:val="32"/>
        </w:rPr>
        <w:t>事业单位</w:t>
      </w:r>
      <w:r w:rsidR="00ED5CA6" w:rsidRPr="006F3702">
        <w:rPr>
          <w:rFonts w:asciiTheme="minorEastAsia" w:hAnsiTheme="minorEastAsia" w:cs="宋体" w:hint="eastAsia"/>
          <w:color w:val="333333"/>
          <w:kern w:val="0"/>
          <w:sz w:val="24"/>
          <w:szCs w:val="32"/>
        </w:rPr>
        <w:t>、</w:t>
      </w:r>
      <w:r w:rsidRPr="006F3702">
        <w:rPr>
          <w:rFonts w:asciiTheme="minorEastAsia" w:hAnsiTheme="minorEastAsia" w:cs="宋体"/>
          <w:color w:val="333333"/>
          <w:kern w:val="0"/>
          <w:sz w:val="24"/>
          <w:szCs w:val="32"/>
        </w:rPr>
        <w:t>民办非企业单位</w:t>
      </w:r>
      <w:r w:rsidR="00ED5CA6" w:rsidRPr="006F3702">
        <w:rPr>
          <w:rFonts w:asciiTheme="minorEastAsia" w:hAnsiTheme="minorEastAsia" w:cs="宋体" w:hint="eastAsia"/>
          <w:color w:val="333333"/>
          <w:kern w:val="0"/>
          <w:sz w:val="24"/>
          <w:szCs w:val="32"/>
        </w:rPr>
        <w:t>，</w:t>
      </w:r>
      <w:r w:rsidRPr="006F3702">
        <w:rPr>
          <w:rFonts w:asciiTheme="minorEastAsia" w:hAnsiTheme="minorEastAsia" w:cs="宋体"/>
          <w:color w:val="333333"/>
          <w:kern w:val="0"/>
          <w:sz w:val="24"/>
          <w:szCs w:val="32"/>
        </w:rPr>
        <w:t>应当</w:t>
      </w:r>
      <w:r w:rsidR="00ED5CA6" w:rsidRPr="006F3702">
        <w:rPr>
          <w:rFonts w:asciiTheme="minorEastAsia" w:hAnsiTheme="minorEastAsia" w:cs="宋体" w:hint="eastAsia"/>
          <w:color w:val="333333"/>
          <w:kern w:val="0"/>
          <w:sz w:val="24"/>
          <w:szCs w:val="32"/>
        </w:rPr>
        <w:t>依</w:t>
      </w:r>
      <w:r w:rsidR="00CF5494" w:rsidRPr="006F3702">
        <w:rPr>
          <w:rFonts w:asciiTheme="minorEastAsia" w:hAnsiTheme="minorEastAsia" w:cs="宋体" w:hint="eastAsia"/>
          <w:color w:val="333333"/>
          <w:kern w:val="0"/>
          <w:sz w:val="24"/>
          <w:szCs w:val="32"/>
        </w:rPr>
        <w:t>照有关法律、法规</w:t>
      </w:r>
      <w:r w:rsidR="001D485B" w:rsidRPr="006F3702">
        <w:rPr>
          <w:rFonts w:asciiTheme="minorEastAsia" w:hAnsiTheme="minorEastAsia" w:cs="宋体" w:hint="eastAsia"/>
          <w:color w:val="333333"/>
          <w:kern w:val="0"/>
          <w:sz w:val="24"/>
          <w:szCs w:val="32"/>
        </w:rPr>
        <w:t>和本办法</w:t>
      </w:r>
      <w:r w:rsidR="00CF5494" w:rsidRPr="006F3702">
        <w:rPr>
          <w:rFonts w:asciiTheme="minorEastAsia" w:hAnsiTheme="minorEastAsia" w:cs="宋体" w:hint="eastAsia"/>
          <w:color w:val="333333"/>
          <w:kern w:val="0"/>
          <w:sz w:val="24"/>
          <w:szCs w:val="32"/>
        </w:rPr>
        <w:t>的规定，履行扶持残疾人就业的责任和义务。</w:t>
      </w:r>
      <w:r w:rsidR="004406C9" w:rsidRPr="006F3702">
        <w:rPr>
          <w:rFonts w:asciiTheme="minorEastAsia" w:hAnsiTheme="minorEastAsia" w:cs="宋体" w:hint="eastAsia"/>
          <w:color w:val="333333"/>
          <w:kern w:val="0"/>
          <w:sz w:val="24"/>
          <w:szCs w:val="32"/>
        </w:rPr>
        <w:t>用人单位应当按照不低于本单位在职职工总数1.5％的比例安排残疾人就业，用人单位安排残疾人就业达不到规定比例的，应当缴纳残疾人就业保障金。</w:t>
      </w:r>
    </w:p>
    <w:p w:rsidR="00CF58FC" w:rsidRPr="0090629A" w:rsidRDefault="00ED240E" w:rsidP="00A33FEB">
      <w:pPr>
        <w:pStyle w:val="a5"/>
        <w:spacing w:line="540" w:lineRule="exact"/>
        <w:ind w:firstLineChars="200" w:firstLine="482"/>
        <w:rPr>
          <w:rFonts w:asciiTheme="minorEastAsia" w:hAnsiTheme="minorEastAsia" w:cs="宋体"/>
          <w:b/>
          <w:kern w:val="0"/>
          <w:sz w:val="24"/>
          <w:szCs w:val="32"/>
        </w:rPr>
      </w:pPr>
      <w:r>
        <w:rPr>
          <w:rFonts w:asciiTheme="minorEastAsia" w:hAnsiTheme="minorEastAsia" w:cs="宋体" w:hint="eastAsia"/>
          <w:b/>
          <w:kern w:val="0"/>
          <w:sz w:val="24"/>
          <w:szCs w:val="32"/>
        </w:rPr>
        <w:t>三</w:t>
      </w:r>
      <w:r w:rsidR="00BB472C" w:rsidRPr="0090629A">
        <w:rPr>
          <w:rFonts w:asciiTheme="minorEastAsia" w:hAnsiTheme="minorEastAsia" w:cs="宋体"/>
          <w:b/>
          <w:kern w:val="0"/>
          <w:sz w:val="24"/>
          <w:szCs w:val="32"/>
        </w:rPr>
        <w:t>、用人单位已安排残疾人就业的应当如何进行申报？</w:t>
      </w:r>
    </w:p>
    <w:p w:rsidR="00FF27ED" w:rsidRPr="009F647D" w:rsidRDefault="00BB472C" w:rsidP="00ED240E">
      <w:pPr>
        <w:spacing w:line="560" w:lineRule="exact"/>
        <w:ind w:firstLineChars="200" w:firstLine="480"/>
        <w:rPr>
          <w:rFonts w:asciiTheme="minorEastAsia" w:hAnsiTheme="minorEastAsia" w:cs="宋体"/>
          <w:color w:val="333333"/>
          <w:kern w:val="0"/>
          <w:sz w:val="24"/>
          <w:szCs w:val="32"/>
        </w:rPr>
      </w:pPr>
      <w:r w:rsidRPr="00ED240E">
        <w:rPr>
          <w:rFonts w:asciiTheme="minorEastAsia" w:hAnsiTheme="minorEastAsia" w:cs="宋体"/>
          <w:color w:val="333333"/>
          <w:kern w:val="0"/>
          <w:sz w:val="24"/>
          <w:szCs w:val="32"/>
        </w:rPr>
        <w:t>用人单位应于</w:t>
      </w:r>
      <w:r w:rsidR="00E0717E">
        <w:rPr>
          <w:rFonts w:asciiTheme="minorEastAsia" w:hAnsiTheme="minorEastAsia" w:cs="宋体" w:hint="eastAsia"/>
          <w:color w:val="333333"/>
          <w:kern w:val="0"/>
          <w:sz w:val="24"/>
          <w:szCs w:val="32"/>
        </w:rPr>
        <w:t>2020年4</w:t>
      </w:r>
      <w:r w:rsidR="00564480" w:rsidRPr="00ED240E">
        <w:rPr>
          <w:rFonts w:asciiTheme="minorEastAsia" w:hAnsiTheme="minorEastAsia" w:cs="宋体" w:hint="eastAsia"/>
          <w:color w:val="333333"/>
          <w:kern w:val="0"/>
          <w:sz w:val="24"/>
          <w:szCs w:val="32"/>
        </w:rPr>
        <w:t>月</w:t>
      </w:r>
      <w:r w:rsidR="00126646">
        <w:rPr>
          <w:rFonts w:asciiTheme="minorEastAsia" w:hAnsiTheme="minorEastAsia" w:cs="宋体" w:hint="eastAsia"/>
          <w:color w:val="333333"/>
          <w:kern w:val="0"/>
          <w:sz w:val="24"/>
          <w:szCs w:val="32"/>
        </w:rPr>
        <w:t>20</w:t>
      </w:r>
      <w:r w:rsidR="00564480" w:rsidRPr="00ED240E">
        <w:rPr>
          <w:rFonts w:asciiTheme="minorEastAsia" w:hAnsiTheme="minorEastAsia" w:cs="宋体" w:hint="eastAsia"/>
          <w:color w:val="333333"/>
          <w:kern w:val="0"/>
          <w:sz w:val="24"/>
          <w:szCs w:val="32"/>
        </w:rPr>
        <w:t>日-</w:t>
      </w:r>
      <w:r w:rsidR="00126646">
        <w:rPr>
          <w:rFonts w:asciiTheme="minorEastAsia" w:hAnsiTheme="minorEastAsia" w:cs="宋体" w:hint="eastAsia"/>
          <w:color w:val="333333"/>
          <w:kern w:val="0"/>
          <w:sz w:val="24"/>
          <w:szCs w:val="32"/>
        </w:rPr>
        <w:t>6</w:t>
      </w:r>
      <w:r w:rsidR="00564480" w:rsidRPr="00ED240E">
        <w:rPr>
          <w:rFonts w:asciiTheme="minorEastAsia" w:hAnsiTheme="minorEastAsia" w:cs="宋体" w:hint="eastAsia"/>
          <w:color w:val="333333"/>
          <w:kern w:val="0"/>
          <w:sz w:val="24"/>
          <w:szCs w:val="32"/>
        </w:rPr>
        <w:t>月</w:t>
      </w:r>
      <w:r w:rsidR="00126646">
        <w:rPr>
          <w:rFonts w:asciiTheme="minorEastAsia" w:hAnsiTheme="minorEastAsia" w:cs="宋体" w:hint="eastAsia"/>
          <w:color w:val="333333"/>
          <w:kern w:val="0"/>
          <w:sz w:val="24"/>
          <w:szCs w:val="32"/>
        </w:rPr>
        <w:t>22</w:t>
      </w:r>
      <w:r w:rsidR="00564480" w:rsidRPr="00ED240E">
        <w:rPr>
          <w:rFonts w:asciiTheme="minorEastAsia" w:hAnsiTheme="minorEastAsia" w:cs="宋体" w:hint="eastAsia"/>
          <w:color w:val="333333"/>
          <w:kern w:val="0"/>
          <w:sz w:val="24"/>
          <w:szCs w:val="32"/>
        </w:rPr>
        <w:t>日</w:t>
      </w:r>
      <w:r w:rsidRPr="00ED240E">
        <w:rPr>
          <w:rFonts w:asciiTheme="minorEastAsia" w:hAnsiTheme="minorEastAsia" w:cs="宋体"/>
          <w:color w:val="333333"/>
          <w:kern w:val="0"/>
          <w:sz w:val="24"/>
          <w:szCs w:val="32"/>
        </w:rPr>
        <w:t>，</w:t>
      </w:r>
      <w:r w:rsidR="00FF27ED" w:rsidRPr="009F647D">
        <w:rPr>
          <w:rFonts w:asciiTheme="minorEastAsia" w:hAnsiTheme="minorEastAsia" w:cs="宋体" w:hint="eastAsia"/>
          <w:color w:val="333333"/>
          <w:kern w:val="0"/>
          <w:sz w:val="24"/>
          <w:szCs w:val="32"/>
        </w:rPr>
        <w:t>登陆山东省残疾人服务网（</w:t>
      </w:r>
      <w:r w:rsidR="00FF27ED" w:rsidRPr="009F647D">
        <w:rPr>
          <w:rFonts w:asciiTheme="minorEastAsia" w:hAnsiTheme="minorEastAsia" w:cs="宋体"/>
          <w:color w:val="333333"/>
          <w:kern w:val="0"/>
          <w:sz w:val="24"/>
          <w:szCs w:val="32"/>
        </w:rPr>
        <w:t>http://service.sddpf.org.cn</w:t>
      </w:r>
      <w:r w:rsidR="00FF27ED" w:rsidRPr="009F647D">
        <w:rPr>
          <w:rFonts w:asciiTheme="minorEastAsia" w:hAnsiTheme="minorEastAsia" w:cs="宋体" w:hint="eastAsia"/>
          <w:color w:val="333333"/>
          <w:kern w:val="0"/>
          <w:sz w:val="24"/>
          <w:szCs w:val="32"/>
        </w:rPr>
        <w:t>）</w:t>
      </w:r>
      <w:r w:rsidR="00E0717E" w:rsidRPr="009F647D">
        <w:rPr>
          <w:rFonts w:asciiTheme="minorEastAsia" w:hAnsiTheme="minorEastAsia" w:cs="宋体" w:hint="eastAsia"/>
          <w:color w:val="333333"/>
          <w:kern w:val="0"/>
          <w:sz w:val="24"/>
          <w:szCs w:val="32"/>
        </w:rPr>
        <w:t>通过注册</w:t>
      </w:r>
      <w:r w:rsidR="00FF27ED" w:rsidRPr="009F647D">
        <w:rPr>
          <w:rFonts w:asciiTheme="minorEastAsia" w:hAnsiTheme="minorEastAsia" w:cs="宋体" w:hint="eastAsia"/>
          <w:color w:val="333333"/>
          <w:kern w:val="0"/>
          <w:sz w:val="24"/>
          <w:szCs w:val="32"/>
        </w:rPr>
        <w:t>进行网上申报</w:t>
      </w:r>
      <w:r w:rsidR="00E0717E" w:rsidRPr="009F647D">
        <w:rPr>
          <w:rFonts w:asciiTheme="minorEastAsia" w:hAnsiTheme="minorEastAsia" w:cs="宋体" w:hint="eastAsia"/>
          <w:color w:val="333333"/>
          <w:kern w:val="0"/>
          <w:sz w:val="24"/>
          <w:szCs w:val="32"/>
        </w:rPr>
        <w:t>；</w:t>
      </w:r>
      <w:r w:rsidR="00FF27ED" w:rsidRPr="009F647D">
        <w:rPr>
          <w:rFonts w:asciiTheme="minorEastAsia" w:hAnsiTheme="minorEastAsia" w:cs="宋体" w:hint="eastAsia"/>
          <w:color w:val="333333"/>
          <w:kern w:val="0"/>
          <w:sz w:val="24"/>
          <w:szCs w:val="32"/>
        </w:rPr>
        <w:t>对无法注册的用人单位，可携带</w:t>
      </w:r>
      <w:r w:rsidR="00E0717E" w:rsidRPr="009F647D">
        <w:rPr>
          <w:rFonts w:asciiTheme="minorEastAsia" w:hAnsiTheme="minorEastAsia" w:cs="宋体" w:hint="eastAsia"/>
          <w:color w:val="333333"/>
          <w:kern w:val="0"/>
          <w:sz w:val="24"/>
          <w:szCs w:val="32"/>
        </w:rPr>
        <w:t>相关申报材料到驻地县级残联所属残疾人就业服务机构申请现场录入</w:t>
      </w:r>
      <w:r w:rsidR="00FF27ED" w:rsidRPr="009F647D">
        <w:rPr>
          <w:rFonts w:asciiTheme="minorEastAsia" w:hAnsiTheme="minorEastAsia" w:cs="宋体" w:hint="eastAsia"/>
          <w:color w:val="333333"/>
          <w:kern w:val="0"/>
          <w:sz w:val="24"/>
          <w:szCs w:val="32"/>
        </w:rPr>
        <w:t>。</w:t>
      </w:r>
      <w:r w:rsidR="00FF27ED" w:rsidRPr="006F3702">
        <w:rPr>
          <w:rFonts w:asciiTheme="minorEastAsia" w:hAnsiTheme="minorEastAsia" w:cs="宋体"/>
          <w:color w:val="333333"/>
          <w:kern w:val="0"/>
          <w:sz w:val="24"/>
          <w:szCs w:val="32"/>
        </w:rPr>
        <w:t>未在规定</w:t>
      </w:r>
      <w:r w:rsidR="00FD3E73">
        <w:rPr>
          <w:rFonts w:asciiTheme="minorEastAsia" w:hAnsiTheme="minorEastAsia" w:cs="宋体" w:hint="eastAsia"/>
          <w:color w:val="333333"/>
          <w:kern w:val="0"/>
          <w:sz w:val="24"/>
          <w:szCs w:val="32"/>
        </w:rPr>
        <w:t>时限提交审核材料的用人单位</w:t>
      </w:r>
      <w:r w:rsidR="00FF27ED" w:rsidRPr="006F3702">
        <w:rPr>
          <w:rFonts w:asciiTheme="minorEastAsia" w:hAnsiTheme="minorEastAsia" w:cs="宋体"/>
          <w:color w:val="333333"/>
          <w:kern w:val="0"/>
          <w:sz w:val="24"/>
          <w:szCs w:val="32"/>
        </w:rPr>
        <w:t>，视为未安排残疾人就业</w:t>
      </w:r>
      <w:r w:rsidR="00FF27ED">
        <w:rPr>
          <w:rFonts w:asciiTheme="minorEastAsia" w:hAnsiTheme="minorEastAsia" w:cs="宋体" w:hint="eastAsia"/>
          <w:color w:val="333333"/>
          <w:kern w:val="0"/>
          <w:sz w:val="24"/>
          <w:szCs w:val="32"/>
        </w:rPr>
        <w:t>。</w:t>
      </w:r>
    </w:p>
    <w:p w:rsidR="00CF58FC" w:rsidRPr="00E468B1" w:rsidRDefault="00ED240E" w:rsidP="00A33FEB">
      <w:pPr>
        <w:pStyle w:val="a5"/>
        <w:spacing w:line="540" w:lineRule="exact"/>
        <w:ind w:firstLineChars="200" w:firstLine="482"/>
        <w:rPr>
          <w:rFonts w:asciiTheme="minorEastAsia" w:hAnsiTheme="minorEastAsia" w:cs="宋体"/>
          <w:b/>
          <w:color w:val="333333"/>
          <w:kern w:val="0"/>
          <w:sz w:val="24"/>
          <w:szCs w:val="32"/>
        </w:rPr>
      </w:pPr>
      <w:r>
        <w:rPr>
          <w:rFonts w:asciiTheme="minorEastAsia" w:hAnsiTheme="minorEastAsia" w:cs="宋体" w:hint="eastAsia"/>
          <w:b/>
          <w:color w:val="333333"/>
          <w:kern w:val="0"/>
          <w:sz w:val="24"/>
          <w:szCs w:val="32"/>
        </w:rPr>
        <w:t>四</w:t>
      </w:r>
      <w:r w:rsidR="00BB472C" w:rsidRPr="00E468B1">
        <w:rPr>
          <w:rFonts w:asciiTheme="minorEastAsia" w:hAnsiTheme="minorEastAsia" w:cs="宋体"/>
          <w:b/>
          <w:color w:val="333333"/>
          <w:kern w:val="0"/>
          <w:sz w:val="24"/>
          <w:szCs w:val="32"/>
        </w:rPr>
        <w:t>、符合哪些条件的残疾人可计入用人单位安排的残疾人就业人数？</w:t>
      </w:r>
    </w:p>
    <w:p w:rsidR="00CF58FC" w:rsidRPr="006F3702" w:rsidRDefault="00BB472C" w:rsidP="006F3702">
      <w:pPr>
        <w:pStyle w:val="a5"/>
        <w:spacing w:line="540" w:lineRule="exact"/>
        <w:rPr>
          <w:rFonts w:asciiTheme="minorEastAsia" w:hAnsiTheme="minorEastAsia" w:cs="宋体"/>
          <w:color w:val="333333"/>
          <w:kern w:val="0"/>
          <w:sz w:val="24"/>
          <w:szCs w:val="32"/>
        </w:rPr>
      </w:pPr>
      <w:r w:rsidRPr="006F3702">
        <w:rPr>
          <w:rFonts w:asciiTheme="minorEastAsia" w:hAnsiTheme="minorEastAsia" w:cs="宋体"/>
          <w:color w:val="333333"/>
          <w:kern w:val="0"/>
          <w:sz w:val="24"/>
          <w:szCs w:val="32"/>
        </w:rPr>
        <w:t xml:space="preserve">　　用人单位安排残疾人就业，</w:t>
      </w:r>
      <w:r w:rsidR="00ED240E">
        <w:rPr>
          <w:rFonts w:asciiTheme="minorEastAsia" w:hAnsiTheme="minorEastAsia" w:cs="宋体" w:hint="eastAsia"/>
          <w:color w:val="333333"/>
          <w:kern w:val="0"/>
          <w:sz w:val="24"/>
          <w:szCs w:val="32"/>
        </w:rPr>
        <w:t>同时</w:t>
      </w:r>
      <w:r w:rsidRPr="006F3702">
        <w:rPr>
          <w:rFonts w:asciiTheme="minorEastAsia" w:hAnsiTheme="minorEastAsia" w:cs="宋体"/>
          <w:color w:val="333333"/>
          <w:kern w:val="0"/>
          <w:sz w:val="24"/>
          <w:szCs w:val="32"/>
        </w:rPr>
        <w:t>符合以下条件可计入本单位所安排的残疾人就业人数：</w:t>
      </w:r>
    </w:p>
    <w:p w:rsidR="009A3A64" w:rsidRPr="006F3702" w:rsidRDefault="00BB472C" w:rsidP="006F3702">
      <w:pPr>
        <w:pStyle w:val="a5"/>
        <w:spacing w:line="540" w:lineRule="exact"/>
        <w:rPr>
          <w:rFonts w:asciiTheme="minorEastAsia" w:hAnsiTheme="minorEastAsia" w:cs="宋体"/>
          <w:color w:val="333333"/>
          <w:kern w:val="0"/>
          <w:sz w:val="24"/>
          <w:szCs w:val="32"/>
        </w:rPr>
      </w:pPr>
      <w:r w:rsidRPr="006F3702">
        <w:rPr>
          <w:rFonts w:asciiTheme="minorEastAsia" w:hAnsiTheme="minorEastAsia" w:cs="宋体"/>
          <w:color w:val="333333"/>
          <w:kern w:val="0"/>
          <w:sz w:val="24"/>
          <w:szCs w:val="32"/>
        </w:rPr>
        <w:lastRenderedPageBreak/>
        <w:t xml:space="preserve">　　（</w:t>
      </w:r>
      <w:r w:rsidR="008E24F0" w:rsidRPr="006F3702">
        <w:rPr>
          <w:rFonts w:asciiTheme="minorEastAsia" w:hAnsiTheme="minorEastAsia" w:cs="宋体" w:hint="eastAsia"/>
          <w:color w:val="333333"/>
          <w:kern w:val="0"/>
          <w:sz w:val="24"/>
          <w:szCs w:val="32"/>
        </w:rPr>
        <w:t>1</w:t>
      </w:r>
      <w:r w:rsidR="0044057B">
        <w:rPr>
          <w:rFonts w:asciiTheme="minorEastAsia" w:hAnsiTheme="minorEastAsia" w:cs="宋体"/>
          <w:color w:val="333333"/>
          <w:kern w:val="0"/>
          <w:sz w:val="24"/>
          <w:szCs w:val="32"/>
        </w:rPr>
        <w:t>）将残疾人录用为机关、事业单位在编人员</w:t>
      </w:r>
      <w:r w:rsidR="0044057B">
        <w:rPr>
          <w:rFonts w:asciiTheme="minorEastAsia" w:hAnsiTheme="minorEastAsia" w:cs="宋体" w:hint="eastAsia"/>
          <w:color w:val="333333"/>
          <w:kern w:val="0"/>
          <w:sz w:val="24"/>
          <w:szCs w:val="32"/>
        </w:rPr>
        <w:t>或用人单位</w:t>
      </w:r>
      <w:r w:rsidRPr="006F3702">
        <w:rPr>
          <w:rFonts w:asciiTheme="minorEastAsia" w:hAnsiTheme="minorEastAsia" w:cs="宋体"/>
          <w:color w:val="333333"/>
          <w:kern w:val="0"/>
          <w:sz w:val="24"/>
          <w:szCs w:val="32"/>
        </w:rPr>
        <w:t>依法与</w:t>
      </w:r>
      <w:r w:rsidR="009329BF" w:rsidRPr="006F3702">
        <w:rPr>
          <w:rFonts w:asciiTheme="minorEastAsia" w:hAnsiTheme="minorEastAsia" w:cs="宋体" w:hint="eastAsia"/>
          <w:color w:val="333333"/>
          <w:kern w:val="0"/>
          <w:sz w:val="24"/>
          <w:szCs w:val="32"/>
        </w:rPr>
        <w:t>就业</w:t>
      </w:r>
      <w:r w:rsidR="000766FB" w:rsidRPr="006F3702">
        <w:rPr>
          <w:rFonts w:asciiTheme="minorEastAsia" w:hAnsiTheme="minorEastAsia" w:cs="宋体" w:hint="eastAsia"/>
          <w:color w:val="333333"/>
          <w:kern w:val="0"/>
          <w:sz w:val="24"/>
          <w:szCs w:val="32"/>
        </w:rPr>
        <w:t>年龄段</w:t>
      </w:r>
      <w:r w:rsidRPr="006F3702">
        <w:rPr>
          <w:rFonts w:asciiTheme="minorEastAsia" w:hAnsiTheme="minorEastAsia" w:cs="宋体"/>
          <w:color w:val="333333"/>
          <w:kern w:val="0"/>
          <w:sz w:val="24"/>
          <w:szCs w:val="32"/>
        </w:rPr>
        <w:t>内</w:t>
      </w:r>
      <w:r w:rsidR="000766FB" w:rsidRPr="006F3702">
        <w:rPr>
          <w:rFonts w:asciiTheme="minorEastAsia" w:hAnsiTheme="minorEastAsia" w:cs="宋体" w:hint="eastAsia"/>
          <w:color w:val="333333"/>
          <w:kern w:val="0"/>
          <w:sz w:val="24"/>
          <w:szCs w:val="32"/>
        </w:rPr>
        <w:t>的</w:t>
      </w:r>
      <w:r w:rsidRPr="006F3702">
        <w:rPr>
          <w:rFonts w:asciiTheme="minorEastAsia" w:hAnsiTheme="minorEastAsia" w:cs="宋体"/>
          <w:color w:val="333333"/>
          <w:kern w:val="0"/>
          <w:sz w:val="24"/>
          <w:szCs w:val="32"/>
        </w:rPr>
        <w:t>残疾人签订1年以上（含1</w:t>
      </w:r>
      <w:r w:rsidR="00295DE4">
        <w:rPr>
          <w:rFonts w:asciiTheme="minorEastAsia" w:hAnsiTheme="minorEastAsia" w:cs="宋体"/>
          <w:color w:val="333333"/>
          <w:kern w:val="0"/>
          <w:sz w:val="24"/>
          <w:szCs w:val="32"/>
        </w:rPr>
        <w:t>年）劳动合同（服务协议）</w:t>
      </w:r>
      <w:r w:rsidR="00295DE4">
        <w:rPr>
          <w:rFonts w:asciiTheme="minorEastAsia" w:hAnsiTheme="minorEastAsia" w:cs="宋体" w:hint="eastAsia"/>
          <w:color w:val="333333"/>
          <w:kern w:val="0"/>
          <w:sz w:val="24"/>
          <w:szCs w:val="32"/>
        </w:rPr>
        <w:t>；</w:t>
      </w:r>
    </w:p>
    <w:p w:rsidR="009A3A64" w:rsidRPr="006F3702" w:rsidRDefault="00BB472C" w:rsidP="006F3702">
      <w:pPr>
        <w:pStyle w:val="a5"/>
        <w:spacing w:line="540" w:lineRule="exact"/>
        <w:rPr>
          <w:rFonts w:asciiTheme="minorEastAsia" w:hAnsiTheme="minorEastAsia" w:cs="宋体"/>
          <w:color w:val="333333"/>
          <w:kern w:val="0"/>
          <w:sz w:val="24"/>
          <w:szCs w:val="32"/>
        </w:rPr>
      </w:pPr>
      <w:r w:rsidRPr="006F3702">
        <w:rPr>
          <w:rFonts w:asciiTheme="minorEastAsia" w:hAnsiTheme="minorEastAsia" w:cs="宋体"/>
          <w:color w:val="333333"/>
          <w:kern w:val="0"/>
          <w:sz w:val="24"/>
          <w:szCs w:val="32"/>
        </w:rPr>
        <w:t xml:space="preserve">　　（</w:t>
      </w:r>
      <w:r w:rsidR="008E24F0" w:rsidRPr="006F3702">
        <w:rPr>
          <w:rFonts w:asciiTheme="minorEastAsia" w:hAnsiTheme="minorEastAsia" w:cs="宋体" w:hint="eastAsia"/>
          <w:color w:val="333333"/>
          <w:kern w:val="0"/>
          <w:sz w:val="24"/>
          <w:szCs w:val="32"/>
        </w:rPr>
        <w:t>2</w:t>
      </w:r>
      <w:r w:rsidRPr="006F3702">
        <w:rPr>
          <w:rFonts w:asciiTheme="minorEastAsia" w:hAnsiTheme="minorEastAsia" w:cs="宋体"/>
          <w:color w:val="333333"/>
          <w:kern w:val="0"/>
          <w:sz w:val="24"/>
          <w:szCs w:val="32"/>
        </w:rPr>
        <w:t>）</w:t>
      </w:r>
      <w:r w:rsidR="00295DE4" w:rsidRPr="006F3702">
        <w:rPr>
          <w:rFonts w:asciiTheme="minorEastAsia" w:hAnsiTheme="minorEastAsia" w:cs="宋体"/>
          <w:color w:val="333333"/>
          <w:kern w:val="0"/>
          <w:sz w:val="24"/>
          <w:szCs w:val="32"/>
        </w:rPr>
        <w:t>依法为残疾人在本</w:t>
      </w:r>
      <w:r w:rsidR="00295DE4" w:rsidRPr="006F3702">
        <w:rPr>
          <w:rFonts w:asciiTheme="minorEastAsia" w:hAnsiTheme="minorEastAsia" w:cs="宋体" w:hint="eastAsia"/>
          <w:color w:val="333333"/>
          <w:kern w:val="0"/>
          <w:sz w:val="24"/>
          <w:szCs w:val="32"/>
        </w:rPr>
        <w:t>市</w:t>
      </w:r>
      <w:r w:rsidR="00295DE4" w:rsidRPr="006F3702">
        <w:rPr>
          <w:rFonts w:asciiTheme="minorEastAsia" w:hAnsiTheme="minorEastAsia" w:cs="宋体"/>
          <w:color w:val="333333"/>
          <w:kern w:val="0"/>
          <w:sz w:val="24"/>
          <w:szCs w:val="32"/>
        </w:rPr>
        <w:t>按月足额缴纳</w:t>
      </w:r>
      <w:r w:rsidR="00FD3E73">
        <w:rPr>
          <w:rFonts w:asciiTheme="minorEastAsia" w:hAnsiTheme="minorEastAsia" w:cs="宋体" w:hint="eastAsia"/>
          <w:color w:val="333333"/>
          <w:kern w:val="0"/>
          <w:sz w:val="24"/>
          <w:szCs w:val="32"/>
        </w:rPr>
        <w:t>各项</w:t>
      </w:r>
      <w:r w:rsidR="00295DE4" w:rsidRPr="006F3702">
        <w:rPr>
          <w:rFonts w:asciiTheme="minorEastAsia" w:hAnsiTheme="minorEastAsia" w:cs="宋体"/>
          <w:color w:val="333333"/>
          <w:kern w:val="0"/>
          <w:sz w:val="24"/>
          <w:szCs w:val="32"/>
        </w:rPr>
        <w:t>社会保险</w:t>
      </w:r>
      <w:r w:rsidR="00295DE4">
        <w:rPr>
          <w:rFonts w:asciiTheme="minorEastAsia" w:hAnsiTheme="minorEastAsia" w:cs="宋体" w:hint="eastAsia"/>
          <w:color w:val="333333"/>
          <w:kern w:val="0"/>
          <w:sz w:val="24"/>
          <w:szCs w:val="32"/>
        </w:rPr>
        <w:t>；</w:t>
      </w:r>
    </w:p>
    <w:p w:rsidR="009329BF" w:rsidRDefault="00BB472C" w:rsidP="00ED240E">
      <w:pPr>
        <w:pStyle w:val="a5"/>
        <w:spacing w:line="540" w:lineRule="exact"/>
        <w:ind w:firstLine="480"/>
        <w:rPr>
          <w:rFonts w:asciiTheme="minorEastAsia" w:hAnsiTheme="minorEastAsia" w:cs="宋体"/>
          <w:color w:val="333333"/>
          <w:kern w:val="0"/>
          <w:sz w:val="24"/>
          <w:szCs w:val="32"/>
        </w:rPr>
      </w:pPr>
      <w:r w:rsidRPr="006F3702">
        <w:rPr>
          <w:rFonts w:asciiTheme="minorEastAsia" w:hAnsiTheme="minorEastAsia" w:cs="宋体"/>
          <w:color w:val="333333"/>
          <w:kern w:val="0"/>
          <w:sz w:val="24"/>
          <w:szCs w:val="32"/>
        </w:rPr>
        <w:t>（</w:t>
      </w:r>
      <w:r w:rsidR="008E24F0" w:rsidRPr="006F3702">
        <w:rPr>
          <w:rFonts w:asciiTheme="minorEastAsia" w:hAnsiTheme="minorEastAsia" w:cs="宋体" w:hint="eastAsia"/>
          <w:color w:val="333333"/>
          <w:kern w:val="0"/>
          <w:sz w:val="24"/>
          <w:szCs w:val="32"/>
        </w:rPr>
        <w:t>3</w:t>
      </w:r>
      <w:r w:rsidRPr="006F3702">
        <w:rPr>
          <w:rFonts w:asciiTheme="minorEastAsia" w:hAnsiTheme="minorEastAsia" w:cs="宋体"/>
          <w:color w:val="333333"/>
          <w:kern w:val="0"/>
          <w:sz w:val="24"/>
          <w:szCs w:val="32"/>
        </w:rPr>
        <w:t>）</w:t>
      </w:r>
      <w:r w:rsidR="00295DE4" w:rsidRPr="006F3702">
        <w:rPr>
          <w:rFonts w:asciiTheme="minorEastAsia" w:hAnsiTheme="minorEastAsia" w:cs="宋体"/>
          <w:color w:val="333333"/>
          <w:kern w:val="0"/>
          <w:sz w:val="24"/>
          <w:szCs w:val="32"/>
        </w:rPr>
        <w:t>依法支付残疾人工资</w:t>
      </w:r>
      <w:r w:rsidR="00295DE4">
        <w:rPr>
          <w:rFonts w:asciiTheme="minorEastAsia" w:hAnsiTheme="minorEastAsia" w:cs="宋体" w:hint="eastAsia"/>
          <w:color w:val="333333"/>
          <w:kern w:val="0"/>
          <w:sz w:val="24"/>
          <w:szCs w:val="32"/>
        </w:rPr>
        <w:t>；</w:t>
      </w:r>
    </w:p>
    <w:p w:rsidR="00ED240E" w:rsidRPr="00ED240E" w:rsidRDefault="00ED240E" w:rsidP="00ED240E">
      <w:pPr>
        <w:pStyle w:val="a5"/>
        <w:spacing w:line="540" w:lineRule="exact"/>
        <w:ind w:firstLine="480"/>
        <w:rPr>
          <w:rFonts w:asciiTheme="minorEastAsia" w:hAnsiTheme="minorEastAsia" w:cs="宋体"/>
          <w:color w:val="333333"/>
          <w:kern w:val="0"/>
          <w:sz w:val="24"/>
          <w:szCs w:val="32"/>
        </w:rPr>
      </w:pPr>
      <w:r>
        <w:rPr>
          <w:rFonts w:asciiTheme="minorEastAsia" w:hAnsiTheme="minorEastAsia" w:cs="宋体" w:hint="eastAsia"/>
          <w:color w:val="333333"/>
          <w:kern w:val="0"/>
          <w:sz w:val="24"/>
          <w:szCs w:val="32"/>
        </w:rPr>
        <w:t>（4）</w:t>
      </w:r>
      <w:r w:rsidR="00E0717E" w:rsidRPr="00E0717E">
        <w:rPr>
          <w:rFonts w:asciiTheme="minorEastAsia" w:hAnsiTheme="minorEastAsia" w:cs="宋体" w:hint="eastAsia"/>
          <w:color w:val="333333"/>
          <w:kern w:val="0"/>
          <w:sz w:val="24"/>
          <w:szCs w:val="32"/>
        </w:rPr>
        <w:t>用</w:t>
      </w:r>
      <w:r w:rsidR="00C55099">
        <w:rPr>
          <w:rFonts w:asciiTheme="minorEastAsia" w:hAnsiTheme="minorEastAsia" w:cs="宋体" w:hint="eastAsia"/>
          <w:color w:val="333333"/>
          <w:kern w:val="0"/>
          <w:sz w:val="24"/>
          <w:szCs w:val="32"/>
        </w:rPr>
        <w:t>人</w:t>
      </w:r>
      <w:r w:rsidR="00E0717E" w:rsidRPr="00E0717E">
        <w:rPr>
          <w:rFonts w:asciiTheme="minorEastAsia" w:hAnsiTheme="minorEastAsia" w:cs="宋体" w:hint="eastAsia"/>
          <w:color w:val="333333"/>
          <w:kern w:val="0"/>
          <w:sz w:val="24"/>
          <w:szCs w:val="32"/>
        </w:rPr>
        <w:t>单位</w:t>
      </w:r>
      <w:r w:rsidR="00FD3E73">
        <w:rPr>
          <w:rFonts w:asciiTheme="minorEastAsia" w:hAnsiTheme="minorEastAsia" w:cs="宋体" w:hint="eastAsia"/>
          <w:color w:val="333333"/>
          <w:kern w:val="0"/>
          <w:sz w:val="24"/>
          <w:szCs w:val="32"/>
        </w:rPr>
        <w:t>依法</w:t>
      </w:r>
      <w:r w:rsidR="00E0717E" w:rsidRPr="00E0717E">
        <w:rPr>
          <w:rFonts w:asciiTheme="minorEastAsia" w:hAnsiTheme="minorEastAsia" w:cs="宋体" w:hint="eastAsia"/>
          <w:color w:val="333333"/>
          <w:kern w:val="0"/>
          <w:sz w:val="24"/>
          <w:szCs w:val="32"/>
        </w:rPr>
        <w:t>以劳务派遣方式接受残疾人在本单位就业的，</w:t>
      </w:r>
      <w:r w:rsidR="00E0717E">
        <w:rPr>
          <w:rFonts w:asciiTheme="minorEastAsia" w:hAnsiTheme="minorEastAsia" w:cs="宋体" w:hint="eastAsia"/>
          <w:color w:val="333333"/>
          <w:kern w:val="0"/>
          <w:sz w:val="24"/>
          <w:szCs w:val="32"/>
        </w:rPr>
        <w:t>以</w:t>
      </w:r>
      <w:r w:rsidR="00295DE4">
        <w:rPr>
          <w:rFonts w:asciiTheme="minorEastAsia" w:hAnsiTheme="minorEastAsia" w:cs="宋体" w:hint="eastAsia"/>
          <w:color w:val="333333"/>
          <w:kern w:val="0"/>
          <w:sz w:val="24"/>
          <w:szCs w:val="32"/>
        </w:rPr>
        <w:t>劳务派遣单位与接受</w:t>
      </w:r>
      <w:r w:rsidR="00E0717E" w:rsidRPr="00E0717E">
        <w:rPr>
          <w:rFonts w:asciiTheme="minorEastAsia" w:hAnsiTheme="minorEastAsia" w:cs="宋体" w:hint="eastAsia"/>
          <w:color w:val="333333"/>
          <w:kern w:val="0"/>
          <w:sz w:val="24"/>
          <w:szCs w:val="32"/>
        </w:rPr>
        <w:t>单位签订的派遣协议</w:t>
      </w:r>
      <w:r w:rsidR="00E0717E">
        <w:rPr>
          <w:rFonts w:asciiTheme="minorEastAsia" w:hAnsiTheme="minorEastAsia" w:cs="宋体" w:hint="eastAsia"/>
          <w:color w:val="333333"/>
          <w:kern w:val="0"/>
          <w:sz w:val="24"/>
          <w:szCs w:val="32"/>
        </w:rPr>
        <w:t>约定</w:t>
      </w:r>
      <w:r w:rsidR="00A439C5" w:rsidRPr="00A439C5">
        <w:rPr>
          <w:rFonts w:asciiTheme="minorEastAsia" w:hAnsiTheme="minorEastAsia" w:cs="宋体" w:hint="eastAsia"/>
          <w:color w:val="333333"/>
          <w:kern w:val="0"/>
          <w:sz w:val="24"/>
          <w:szCs w:val="32"/>
        </w:rPr>
        <w:t>残疾人数计入其中一方的实际安排残疾人就业人数和在职职工人数</w:t>
      </w:r>
      <w:r w:rsidR="00DE4E43">
        <w:rPr>
          <w:rFonts w:asciiTheme="minorEastAsia" w:hAnsiTheme="minorEastAsia" w:cs="宋体" w:hint="eastAsia"/>
          <w:color w:val="333333"/>
          <w:kern w:val="0"/>
          <w:sz w:val="24"/>
          <w:szCs w:val="32"/>
        </w:rPr>
        <w:t>条款为准</w:t>
      </w:r>
      <w:r w:rsidR="00E0717E" w:rsidRPr="00E0717E">
        <w:rPr>
          <w:rFonts w:asciiTheme="minorEastAsia" w:hAnsiTheme="minorEastAsia" w:cs="宋体" w:hint="eastAsia"/>
          <w:color w:val="333333"/>
          <w:kern w:val="0"/>
          <w:sz w:val="24"/>
          <w:szCs w:val="32"/>
        </w:rPr>
        <w:t>。</w:t>
      </w:r>
    </w:p>
    <w:p w:rsidR="00E0717E" w:rsidRPr="00DE4E43" w:rsidRDefault="00DE4E43" w:rsidP="00E0717E">
      <w:pPr>
        <w:pStyle w:val="HTML"/>
        <w:shd w:val="clear" w:color="auto" w:fill="FFFFFF"/>
        <w:spacing w:line="560" w:lineRule="exact"/>
        <w:ind w:firstLineChars="200" w:firstLine="482"/>
        <w:rPr>
          <w:rFonts w:asciiTheme="minorEastAsia" w:eastAsiaTheme="minorEastAsia" w:hAnsiTheme="minorEastAsia" w:cs="宋体"/>
          <w:color w:val="333333"/>
          <w:sz w:val="24"/>
          <w:szCs w:val="32"/>
        </w:rPr>
      </w:pPr>
      <w:r>
        <w:rPr>
          <w:rFonts w:asciiTheme="minorEastAsia" w:hAnsiTheme="minorEastAsia" w:cs="宋体" w:hint="eastAsia"/>
          <w:b/>
          <w:color w:val="333333"/>
          <w:sz w:val="24"/>
          <w:szCs w:val="32"/>
        </w:rPr>
        <w:t>五</w:t>
      </w:r>
      <w:r w:rsidR="00BB472C" w:rsidRPr="00E468B1">
        <w:rPr>
          <w:rFonts w:asciiTheme="minorEastAsia" w:hAnsiTheme="minorEastAsia" w:cs="宋体"/>
          <w:b/>
          <w:color w:val="333333"/>
          <w:sz w:val="24"/>
          <w:szCs w:val="32"/>
        </w:rPr>
        <w:t>、用人单位申报时，应提交什么材料？</w:t>
      </w:r>
      <w:r w:rsidR="00BB472C" w:rsidRPr="00E468B1">
        <w:rPr>
          <w:rFonts w:asciiTheme="minorEastAsia" w:hAnsiTheme="minorEastAsia" w:cs="宋体"/>
          <w:b/>
          <w:color w:val="333333"/>
          <w:sz w:val="24"/>
          <w:szCs w:val="32"/>
        </w:rPr>
        <w:br/>
      </w:r>
      <w:r w:rsidR="00BB472C" w:rsidRPr="006F3702">
        <w:rPr>
          <w:rFonts w:asciiTheme="minorEastAsia" w:hAnsiTheme="minorEastAsia" w:cs="宋体"/>
          <w:color w:val="333333"/>
          <w:sz w:val="24"/>
          <w:szCs w:val="32"/>
        </w:rPr>
        <w:t xml:space="preserve">　　</w:t>
      </w:r>
      <w:r w:rsidR="00E0717E" w:rsidRPr="00DE4E43">
        <w:rPr>
          <w:rFonts w:asciiTheme="minorEastAsia" w:eastAsiaTheme="minorEastAsia" w:hAnsiTheme="minorEastAsia" w:cs="宋体"/>
          <w:color w:val="333333"/>
          <w:sz w:val="24"/>
          <w:szCs w:val="32"/>
        </w:rPr>
        <w:t>用人单位在线填写《山东省残疾人按比例就业申报表》</w:t>
      </w:r>
      <w:r w:rsidR="00E0717E" w:rsidRPr="00DE4E43">
        <w:rPr>
          <w:rFonts w:asciiTheme="minorEastAsia" w:eastAsiaTheme="minorEastAsia" w:hAnsiTheme="minorEastAsia" w:cs="宋体" w:hint="eastAsia"/>
          <w:color w:val="333333"/>
          <w:sz w:val="24"/>
          <w:szCs w:val="32"/>
        </w:rPr>
        <w:t>基本信息</w:t>
      </w:r>
      <w:r w:rsidR="00E0717E" w:rsidRPr="00DE4E43">
        <w:rPr>
          <w:rFonts w:asciiTheme="minorEastAsia" w:eastAsiaTheme="minorEastAsia" w:hAnsiTheme="minorEastAsia" w:cs="宋体"/>
          <w:color w:val="333333"/>
          <w:sz w:val="24"/>
          <w:szCs w:val="32"/>
        </w:rPr>
        <w:t>，</w:t>
      </w:r>
      <w:r w:rsidR="00E0717E" w:rsidRPr="00DE4E43">
        <w:rPr>
          <w:rFonts w:asciiTheme="minorEastAsia" w:eastAsiaTheme="minorEastAsia" w:hAnsiTheme="minorEastAsia" w:cs="宋体" w:hint="eastAsia"/>
          <w:color w:val="333333"/>
          <w:sz w:val="24"/>
          <w:szCs w:val="32"/>
        </w:rPr>
        <w:t>提交残疾职工的</w:t>
      </w:r>
      <w:proofErr w:type="gramStart"/>
      <w:r w:rsidR="00E0717E" w:rsidRPr="00DE4E43">
        <w:rPr>
          <w:rFonts w:asciiTheme="minorEastAsia" w:eastAsiaTheme="minorEastAsia" w:hAnsiTheme="minorEastAsia" w:cs="宋体" w:hint="eastAsia"/>
          <w:color w:val="333333"/>
          <w:sz w:val="24"/>
          <w:szCs w:val="32"/>
        </w:rPr>
        <w:t>社保证明</w:t>
      </w:r>
      <w:proofErr w:type="gramEnd"/>
      <w:r w:rsidR="00E0717E" w:rsidRPr="00DE4E43">
        <w:rPr>
          <w:rFonts w:asciiTheme="minorEastAsia" w:eastAsiaTheme="minorEastAsia" w:hAnsiTheme="minorEastAsia" w:cs="宋体" w:hint="eastAsia"/>
          <w:color w:val="333333"/>
          <w:sz w:val="24"/>
          <w:szCs w:val="32"/>
        </w:rPr>
        <w:t>、</w:t>
      </w:r>
      <w:r w:rsidR="00E0717E" w:rsidRPr="00DE4E43">
        <w:rPr>
          <w:rFonts w:asciiTheme="minorEastAsia" w:eastAsiaTheme="minorEastAsia" w:hAnsiTheme="minorEastAsia" w:cs="宋体"/>
          <w:color w:val="333333"/>
          <w:sz w:val="24"/>
          <w:szCs w:val="32"/>
        </w:rPr>
        <w:t>工资证明</w:t>
      </w:r>
      <w:r w:rsidR="00E0717E" w:rsidRPr="00DE4E43">
        <w:rPr>
          <w:rFonts w:asciiTheme="minorEastAsia" w:eastAsiaTheme="minorEastAsia" w:hAnsiTheme="minorEastAsia" w:cs="宋体" w:hint="eastAsia"/>
          <w:color w:val="333333"/>
          <w:sz w:val="24"/>
          <w:szCs w:val="32"/>
        </w:rPr>
        <w:t>、</w:t>
      </w:r>
      <w:proofErr w:type="gramStart"/>
      <w:r w:rsidR="00E0717E" w:rsidRPr="00DE4E43">
        <w:rPr>
          <w:rFonts w:asciiTheme="minorEastAsia" w:eastAsiaTheme="minorEastAsia" w:hAnsiTheme="minorEastAsia" w:cs="宋体" w:hint="eastAsia"/>
          <w:color w:val="333333"/>
          <w:sz w:val="24"/>
          <w:szCs w:val="32"/>
        </w:rPr>
        <w:t>残疾军</w:t>
      </w:r>
      <w:proofErr w:type="gramEnd"/>
      <w:r w:rsidR="00E0717E" w:rsidRPr="00DE4E43">
        <w:rPr>
          <w:rFonts w:asciiTheme="minorEastAsia" w:eastAsiaTheme="minorEastAsia" w:hAnsiTheme="minorEastAsia" w:cs="宋体" w:hint="eastAsia"/>
          <w:color w:val="333333"/>
          <w:sz w:val="24"/>
          <w:szCs w:val="32"/>
        </w:rPr>
        <w:t>人证或派遣协议等材料（</w:t>
      </w:r>
      <w:r w:rsidR="00E0717E" w:rsidRPr="00DE4E43">
        <w:rPr>
          <w:rFonts w:asciiTheme="minorEastAsia" w:eastAsiaTheme="minorEastAsia" w:hAnsiTheme="minorEastAsia" w:cs="宋体"/>
          <w:color w:val="333333"/>
          <w:sz w:val="24"/>
          <w:szCs w:val="32"/>
        </w:rPr>
        <w:t>仅限</w:t>
      </w:r>
      <w:r w:rsidR="00992C94">
        <w:rPr>
          <w:rFonts w:asciiTheme="minorEastAsia" w:eastAsiaTheme="minorEastAsia" w:hAnsiTheme="minorEastAsia" w:cs="宋体" w:hint="eastAsia"/>
          <w:color w:val="333333"/>
          <w:sz w:val="24"/>
          <w:szCs w:val="32"/>
        </w:rPr>
        <w:t>PDF、</w:t>
      </w:r>
      <w:r w:rsidR="00E0717E" w:rsidRPr="00DE4E43">
        <w:rPr>
          <w:rFonts w:asciiTheme="minorEastAsia" w:eastAsiaTheme="minorEastAsia" w:hAnsiTheme="minorEastAsia" w:cs="宋体" w:hint="eastAsia"/>
          <w:color w:val="333333"/>
          <w:sz w:val="24"/>
          <w:szCs w:val="32"/>
        </w:rPr>
        <w:t>JPG</w:t>
      </w:r>
      <w:r w:rsidR="00E0717E" w:rsidRPr="00DE4E43">
        <w:rPr>
          <w:rFonts w:asciiTheme="minorEastAsia" w:eastAsiaTheme="minorEastAsia" w:hAnsiTheme="minorEastAsia" w:cs="宋体"/>
          <w:color w:val="333333"/>
          <w:sz w:val="24"/>
          <w:szCs w:val="32"/>
        </w:rPr>
        <w:t>、</w:t>
      </w:r>
      <w:r w:rsidR="00E0717E" w:rsidRPr="00DE4E43">
        <w:rPr>
          <w:rFonts w:asciiTheme="minorEastAsia" w:eastAsiaTheme="minorEastAsia" w:hAnsiTheme="minorEastAsia" w:cs="宋体" w:hint="eastAsia"/>
          <w:color w:val="333333"/>
          <w:sz w:val="24"/>
          <w:szCs w:val="32"/>
        </w:rPr>
        <w:t>JEPG、PNG</w:t>
      </w:r>
      <w:r w:rsidR="00E0717E" w:rsidRPr="00DE4E43">
        <w:rPr>
          <w:rFonts w:asciiTheme="minorEastAsia" w:eastAsiaTheme="minorEastAsia" w:hAnsiTheme="minorEastAsia" w:cs="宋体"/>
          <w:color w:val="333333"/>
          <w:sz w:val="24"/>
          <w:szCs w:val="32"/>
        </w:rPr>
        <w:t>格式</w:t>
      </w:r>
      <w:r w:rsidR="00E0717E" w:rsidRPr="00DE4E43">
        <w:rPr>
          <w:rFonts w:asciiTheme="minorEastAsia" w:eastAsiaTheme="minorEastAsia" w:hAnsiTheme="minorEastAsia" w:cs="宋体" w:hint="eastAsia"/>
          <w:color w:val="333333"/>
          <w:sz w:val="24"/>
          <w:szCs w:val="32"/>
        </w:rPr>
        <w:t>文件）。</w:t>
      </w:r>
    </w:p>
    <w:p w:rsidR="00E0717E" w:rsidRPr="00DE4E43" w:rsidRDefault="00817C2E" w:rsidP="00E0717E">
      <w:pPr>
        <w:autoSpaceDE w:val="0"/>
        <w:autoSpaceDN w:val="0"/>
        <w:spacing w:line="560" w:lineRule="exact"/>
        <w:ind w:firstLine="641"/>
        <w:textAlignment w:val="center"/>
        <w:rPr>
          <w:rFonts w:asciiTheme="minorEastAsia" w:hAnsiTheme="minorEastAsia" w:cs="宋体"/>
          <w:color w:val="333333"/>
          <w:kern w:val="0"/>
          <w:sz w:val="24"/>
          <w:szCs w:val="32"/>
        </w:rPr>
      </w:pPr>
      <w:r>
        <w:rPr>
          <w:rFonts w:asciiTheme="minorEastAsia" w:hAnsiTheme="minorEastAsia" w:cs="宋体" w:hint="eastAsia"/>
          <w:color w:val="333333"/>
          <w:kern w:val="0"/>
          <w:sz w:val="24"/>
          <w:szCs w:val="32"/>
        </w:rPr>
        <w:t>（一）</w:t>
      </w:r>
      <w:proofErr w:type="gramStart"/>
      <w:r>
        <w:rPr>
          <w:rFonts w:asciiTheme="minorEastAsia" w:hAnsiTheme="minorEastAsia" w:cs="宋体" w:hint="eastAsia"/>
          <w:color w:val="333333"/>
          <w:kern w:val="0"/>
          <w:sz w:val="24"/>
          <w:szCs w:val="32"/>
        </w:rPr>
        <w:t>社保证明</w:t>
      </w:r>
      <w:proofErr w:type="gramEnd"/>
      <w:r>
        <w:rPr>
          <w:rFonts w:asciiTheme="minorEastAsia" w:hAnsiTheme="minorEastAsia" w:cs="宋体" w:hint="eastAsia"/>
          <w:color w:val="333333"/>
          <w:kern w:val="0"/>
          <w:sz w:val="24"/>
          <w:szCs w:val="32"/>
        </w:rPr>
        <w:t>：</w:t>
      </w:r>
      <w:r w:rsidRPr="00817C2E">
        <w:rPr>
          <w:rFonts w:asciiTheme="minorEastAsia" w:hAnsiTheme="minorEastAsia" w:cs="宋体" w:hint="eastAsia"/>
          <w:color w:val="333333"/>
          <w:kern w:val="0"/>
          <w:sz w:val="24"/>
          <w:szCs w:val="32"/>
        </w:rPr>
        <w:t>包含烟台市各级社会保险服务中心盖章确认的2019年度《用人单位在职职工明细表》（残疾人部分）或烟台市人力资源和社会保障</w:t>
      </w:r>
      <w:proofErr w:type="gramStart"/>
      <w:r w:rsidRPr="00817C2E">
        <w:rPr>
          <w:rFonts w:asciiTheme="minorEastAsia" w:hAnsiTheme="minorEastAsia" w:cs="宋体" w:hint="eastAsia"/>
          <w:color w:val="333333"/>
          <w:kern w:val="0"/>
          <w:sz w:val="24"/>
          <w:szCs w:val="32"/>
        </w:rPr>
        <w:t>局官网</w:t>
      </w:r>
      <w:proofErr w:type="gramEnd"/>
      <w:r w:rsidRPr="00817C2E">
        <w:rPr>
          <w:rFonts w:asciiTheme="minorEastAsia" w:hAnsiTheme="minorEastAsia" w:cs="宋体" w:hint="eastAsia"/>
          <w:color w:val="333333"/>
          <w:kern w:val="0"/>
          <w:sz w:val="24"/>
          <w:szCs w:val="32"/>
        </w:rPr>
        <w:t>（社会保险个人网上服务平台）、“烟台一手通APP”（办事大厅-高频服务-社保查询）</w:t>
      </w:r>
      <w:r w:rsidR="00E0717E" w:rsidRPr="00DE4E43">
        <w:rPr>
          <w:rFonts w:asciiTheme="minorEastAsia" w:hAnsiTheme="minorEastAsia" w:cs="宋体" w:hint="eastAsia"/>
          <w:color w:val="333333"/>
          <w:kern w:val="0"/>
          <w:sz w:val="24"/>
          <w:szCs w:val="32"/>
        </w:rPr>
        <w:t xml:space="preserve">下载的残疾人职工个人《山东省烟台市职工社会保险参保缴费证明》。 </w:t>
      </w:r>
    </w:p>
    <w:p w:rsidR="00E0717E" w:rsidRPr="00DE4E43" w:rsidRDefault="00E0717E" w:rsidP="00E0717E">
      <w:pPr>
        <w:autoSpaceDE w:val="0"/>
        <w:autoSpaceDN w:val="0"/>
        <w:spacing w:line="560" w:lineRule="exact"/>
        <w:ind w:firstLine="641"/>
        <w:textAlignment w:val="center"/>
        <w:rPr>
          <w:rFonts w:asciiTheme="minorEastAsia" w:hAnsiTheme="minorEastAsia" w:cs="宋体"/>
          <w:color w:val="333333"/>
          <w:kern w:val="0"/>
          <w:sz w:val="24"/>
          <w:szCs w:val="32"/>
        </w:rPr>
      </w:pPr>
      <w:r w:rsidRPr="00DE4E43">
        <w:rPr>
          <w:rFonts w:asciiTheme="minorEastAsia" w:hAnsiTheme="minorEastAsia" w:cs="宋体" w:hint="eastAsia"/>
          <w:color w:val="333333"/>
          <w:kern w:val="0"/>
          <w:sz w:val="24"/>
          <w:szCs w:val="32"/>
        </w:rPr>
        <w:t>（二）工资证明：与残疾职工社会保险缴费证明相对应的2019年首月</w:t>
      </w:r>
      <w:proofErr w:type="gramStart"/>
      <w:r w:rsidRPr="00DE4E43">
        <w:rPr>
          <w:rFonts w:asciiTheme="minorEastAsia" w:hAnsiTheme="minorEastAsia" w:cs="宋体" w:hint="eastAsia"/>
          <w:color w:val="333333"/>
          <w:kern w:val="0"/>
          <w:sz w:val="24"/>
          <w:szCs w:val="32"/>
        </w:rPr>
        <w:t>和末月的</w:t>
      </w:r>
      <w:proofErr w:type="gramEnd"/>
      <w:r w:rsidRPr="00DE4E43">
        <w:rPr>
          <w:rFonts w:asciiTheme="minorEastAsia" w:hAnsiTheme="minorEastAsia" w:cs="宋体"/>
          <w:color w:val="333333"/>
          <w:kern w:val="0"/>
          <w:sz w:val="24"/>
          <w:szCs w:val="32"/>
        </w:rPr>
        <w:t>工资发放凭证</w:t>
      </w:r>
      <w:r w:rsidR="00295DE4">
        <w:rPr>
          <w:rFonts w:asciiTheme="minorEastAsia" w:hAnsiTheme="minorEastAsia" w:cs="宋体" w:hint="eastAsia"/>
          <w:color w:val="333333"/>
          <w:kern w:val="0"/>
          <w:sz w:val="24"/>
          <w:szCs w:val="32"/>
        </w:rPr>
        <w:t>（盖章）</w:t>
      </w:r>
      <w:r w:rsidRPr="00DE4E43">
        <w:rPr>
          <w:rFonts w:asciiTheme="minorEastAsia" w:hAnsiTheme="minorEastAsia" w:cs="宋体" w:hint="eastAsia"/>
          <w:color w:val="333333"/>
          <w:kern w:val="0"/>
          <w:sz w:val="24"/>
          <w:szCs w:val="32"/>
        </w:rPr>
        <w:t>或</w:t>
      </w:r>
      <w:r w:rsidRPr="00DE4E43">
        <w:rPr>
          <w:rFonts w:asciiTheme="minorEastAsia" w:hAnsiTheme="minorEastAsia" w:cs="宋体"/>
          <w:color w:val="333333"/>
          <w:kern w:val="0"/>
          <w:sz w:val="24"/>
          <w:szCs w:val="32"/>
        </w:rPr>
        <w:t>银行代发工资</w:t>
      </w:r>
      <w:r w:rsidRPr="00DE4E43">
        <w:rPr>
          <w:rFonts w:asciiTheme="minorEastAsia" w:hAnsiTheme="minorEastAsia" w:cs="宋体" w:hint="eastAsia"/>
          <w:color w:val="333333"/>
          <w:kern w:val="0"/>
          <w:sz w:val="24"/>
          <w:szCs w:val="32"/>
        </w:rPr>
        <w:t>流水证明</w:t>
      </w:r>
      <w:r w:rsidR="00295DE4">
        <w:rPr>
          <w:rFonts w:asciiTheme="minorEastAsia" w:hAnsiTheme="minorEastAsia" w:cs="宋体" w:hint="eastAsia"/>
          <w:color w:val="333333"/>
          <w:kern w:val="0"/>
          <w:sz w:val="24"/>
          <w:szCs w:val="32"/>
        </w:rPr>
        <w:t>（盖章）</w:t>
      </w:r>
      <w:r w:rsidRPr="00DE4E43">
        <w:rPr>
          <w:rFonts w:asciiTheme="minorEastAsia" w:hAnsiTheme="minorEastAsia" w:cs="宋体" w:hint="eastAsia"/>
          <w:color w:val="333333"/>
          <w:kern w:val="0"/>
          <w:sz w:val="24"/>
          <w:szCs w:val="32"/>
        </w:rPr>
        <w:t>；实际支付残疾人月工资低于当地最低工资标准的，应提供残疾人病假、事假考勤记录或单位停工、停业等相关证明材料。</w:t>
      </w:r>
    </w:p>
    <w:p w:rsidR="00E0717E" w:rsidRPr="00DE4E43" w:rsidRDefault="00E0717E" w:rsidP="00E0717E">
      <w:pPr>
        <w:autoSpaceDE w:val="0"/>
        <w:autoSpaceDN w:val="0"/>
        <w:spacing w:line="560" w:lineRule="exact"/>
        <w:ind w:firstLine="641"/>
        <w:textAlignment w:val="center"/>
        <w:rPr>
          <w:rFonts w:asciiTheme="minorEastAsia" w:hAnsiTheme="minorEastAsia" w:cs="宋体"/>
          <w:color w:val="333333"/>
          <w:kern w:val="0"/>
          <w:sz w:val="24"/>
          <w:szCs w:val="32"/>
        </w:rPr>
      </w:pPr>
      <w:r w:rsidRPr="00DE4E43">
        <w:rPr>
          <w:rFonts w:asciiTheme="minorEastAsia" w:hAnsiTheme="minorEastAsia" w:cs="宋体" w:hint="eastAsia"/>
          <w:color w:val="333333"/>
          <w:kern w:val="0"/>
          <w:sz w:val="24"/>
          <w:szCs w:val="32"/>
        </w:rPr>
        <w:t>（三）</w:t>
      </w:r>
      <w:proofErr w:type="gramStart"/>
      <w:r w:rsidRPr="00DE4E43">
        <w:rPr>
          <w:rFonts w:asciiTheme="minorEastAsia" w:hAnsiTheme="minorEastAsia" w:cs="宋体" w:hint="eastAsia"/>
          <w:color w:val="333333"/>
          <w:kern w:val="0"/>
          <w:sz w:val="24"/>
          <w:szCs w:val="32"/>
        </w:rPr>
        <w:t>残疾军</w:t>
      </w:r>
      <w:proofErr w:type="gramEnd"/>
      <w:r w:rsidRPr="00DE4E43">
        <w:rPr>
          <w:rFonts w:asciiTheme="minorEastAsia" w:hAnsiTheme="minorEastAsia" w:cs="宋体" w:hint="eastAsia"/>
          <w:color w:val="333333"/>
          <w:kern w:val="0"/>
          <w:sz w:val="24"/>
          <w:szCs w:val="32"/>
        </w:rPr>
        <w:t>人证</w:t>
      </w:r>
      <w:r w:rsidR="007A416D">
        <w:rPr>
          <w:rFonts w:asciiTheme="minorEastAsia" w:hAnsiTheme="minorEastAsia" w:cs="宋体" w:hint="eastAsia"/>
          <w:color w:val="333333"/>
          <w:kern w:val="0"/>
          <w:sz w:val="24"/>
          <w:szCs w:val="32"/>
        </w:rPr>
        <w:t>（1-8级）</w:t>
      </w:r>
      <w:r w:rsidR="00295DE4">
        <w:rPr>
          <w:rFonts w:asciiTheme="minorEastAsia" w:hAnsiTheme="minorEastAsia" w:cs="宋体" w:hint="eastAsia"/>
          <w:color w:val="333333"/>
          <w:kern w:val="0"/>
          <w:sz w:val="24"/>
          <w:szCs w:val="32"/>
        </w:rPr>
        <w:t>：包含残疾军人姓名、身份证号及编号的证</w:t>
      </w:r>
      <w:r w:rsidRPr="00DE4E43">
        <w:rPr>
          <w:rFonts w:asciiTheme="minorEastAsia" w:hAnsiTheme="minorEastAsia" w:cs="宋体" w:hint="eastAsia"/>
          <w:color w:val="333333"/>
          <w:kern w:val="0"/>
          <w:sz w:val="24"/>
          <w:szCs w:val="32"/>
        </w:rPr>
        <w:t>面。</w:t>
      </w:r>
    </w:p>
    <w:p w:rsidR="00E0717E" w:rsidRDefault="00E0717E" w:rsidP="00E0717E">
      <w:pPr>
        <w:autoSpaceDE w:val="0"/>
        <w:autoSpaceDN w:val="0"/>
        <w:spacing w:line="560" w:lineRule="exact"/>
        <w:ind w:firstLine="641"/>
        <w:textAlignment w:val="center"/>
        <w:rPr>
          <w:rFonts w:asciiTheme="minorEastAsia" w:hAnsiTheme="minorEastAsia" w:cs="宋体"/>
          <w:color w:val="333333"/>
          <w:kern w:val="0"/>
          <w:sz w:val="24"/>
          <w:szCs w:val="32"/>
        </w:rPr>
      </w:pPr>
      <w:r w:rsidRPr="00DE4E43">
        <w:rPr>
          <w:rFonts w:asciiTheme="minorEastAsia" w:hAnsiTheme="minorEastAsia" w:cs="宋体" w:hint="eastAsia"/>
          <w:color w:val="333333"/>
          <w:kern w:val="0"/>
          <w:sz w:val="24"/>
          <w:szCs w:val="32"/>
        </w:rPr>
        <w:t>（</w:t>
      </w:r>
      <w:r w:rsidR="00DE4E43">
        <w:rPr>
          <w:rFonts w:asciiTheme="minorEastAsia" w:hAnsiTheme="minorEastAsia" w:cs="宋体" w:hint="eastAsia"/>
          <w:color w:val="333333"/>
          <w:kern w:val="0"/>
          <w:sz w:val="24"/>
          <w:szCs w:val="32"/>
        </w:rPr>
        <w:t>四</w:t>
      </w:r>
      <w:r w:rsidRPr="00DE4E43">
        <w:rPr>
          <w:rFonts w:asciiTheme="minorEastAsia" w:hAnsiTheme="minorEastAsia" w:cs="宋体" w:hint="eastAsia"/>
          <w:color w:val="333333"/>
          <w:kern w:val="0"/>
          <w:sz w:val="24"/>
          <w:szCs w:val="32"/>
        </w:rPr>
        <w:t>）派遣协议：用</w:t>
      </w:r>
      <w:r w:rsidR="00295DE4">
        <w:rPr>
          <w:rFonts w:asciiTheme="minorEastAsia" w:hAnsiTheme="minorEastAsia" w:cs="宋体" w:hint="eastAsia"/>
          <w:color w:val="333333"/>
          <w:kern w:val="0"/>
          <w:sz w:val="24"/>
          <w:szCs w:val="32"/>
        </w:rPr>
        <w:t>人</w:t>
      </w:r>
      <w:r w:rsidRPr="00DE4E43">
        <w:rPr>
          <w:rFonts w:asciiTheme="minorEastAsia" w:hAnsiTheme="minorEastAsia" w:cs="宋体" w:hint="eastAsia"/>
          <w:color w:val="333333"/>
          <w:kern w:val="0"/>
          <w:sz w:val="24"/>
          <w:szCs w:val="32"/>
        </w:rPr>
        <w:t>单位</w:t>
      </w:r>
      <w:r w:rsidR="00295DE4">
        <w:rPr>
          <w:rFonts w:asciiTheme="minorEastAsia" w:hAnsiTheme="minorEastAsia" w:cs="宋体" w:hint="eastAsia"/>
          <w:color w:val="333333"/>
          <w:kern w:val="0"/>
          <w:sz w:val="24"/>
          <w:szCs w:val="32"/>
        </w:rPr>
        <w:t>依法以劳务派遣方式接受残疾人在本单位就业的，需提交劳务派遣单位与接受</w:t>
      </w:r>
      <w:r w:rsidRPr="00DE4E43">
        <w:rPr>
          <w:rFonts w:asciiTheme="minorEastAsia" w:hAnsiTheme="minorEastAsia" w:cs="宋体" w:hint="eastAsia"/>
          <w:color w:val="333333"/>
          <w:kern w:val="0"/>
          <w:sz w:val="24"/>
          <w:szCs w:val="32"/>
        </w:rPr>
        <w:t>单位签订的派遣协议</w:t>
      </w:r>
      <w:r w:rsidR="00295DE4" w:rsidRPr="00295DE4">
        <w:rPr>
          <w:rFonts w:asciiTheme="minorEastAsia" w:hAnsiTheme="minorEastAsia" w:cs="宋体" w:hint="eastAsia"/>
          <w:color w:val="333333"/>
          <w:kern w:val="0"/>
          <w:sz w:val="24"/>
          <w:szCs w:val="32"/>
        </w:rPr>
        <w:t>（包含将残疾人数计入其中一方的实际安排残疾人就业人数和在职职工人数条款）</w:t>
      </w:r>
      <w:r w:rsidRPr="00DE4E43">
        <w:rPr>
          <w:rFonts w:asciiTheme="minorEastAsia" w:hAnsiTheme="minorEastAsia" w:cs="宋体" w:hint="eastAsia"/>
          <w:color w:val="333333"/>
          <w:kern w:val="0"/>
          <w:sz w:val="24"/>
          <w:szCs w:val="32"/>
        </w:rPr>
        <w:t>。</w:t>
      </w:r>
    </w:p>
    <w:p w:rsidR="009A3A64" w:rsidRPr="00E468B1" w:rsidRDefault="00DE4E43" w:rsidP="003B289B">
      <w:pPr>
        <w:autoSpaceDE w:val="0"/>
        <w:autoSpaceDN w:val="0"/>
        <w:spacing w:line="560" w:lineRule="exact"/>
        <w:ind w:firstLine="641"/>
        <w:textAlignment w:val="center"/>
        <w:rPr>
          <w:rFonts w:asciiTheme="minorEastAsia" w:hAnsiTheme="minorEastAsia" w:cs="宋体"/>
          <w:b/>
          <w:color w:val="333333"/>
          <w:kern w:val="0"/>
          <w:sz w:val="24"/>
          <w:szCs w:val="32"/>
        </w:rPr>
      </w:pPr>
      <w:r>
        <w:rPr>
          <w:rFonts w:asciiTheme="minorEastAsia" w:hAnsiTheme="minorEastAsia" w:cs="宋体" w:hint="eastAsia"/>
          <w:b/>
          <w:color w:val="333333"/>
          <w:kern w:val="0"/>
          <w:sz w:val="24"/>
          <w:szCs w:val="32"/>
        </w:rPr>
        <w:t>六</w:t>
      </w:r>
      <w:r w:rsidR="00BB472C" w:rsidRPr="00E468B1">
        <w:rPr>
          <w:rFonts w:asciiTheme="minorEastAsia" w:hAnsiTheme="minorEastAsia" w:cs="宋体"/>
          <w:b/>
          <w:color w:val="333333"/>
          <w:kern w:val="0"/>
          <w:sz w:val="24"/>
          <w:szCs w:val="32"/>
        </w:rPr>
        <w:t>、用人单位安排残疾人就业人数如何计算？</w:t>
      </w:r>
    </w:p>
    <w:p w:rsidR="009A3A64" w:rsidRPr="006F3702" w:rsidRDefault="00BB472C" w:rsidP="006F3702">
      <w:pPr>
        <w:pStyle w:val="a5"/>
        <w:spacing w:line="540" w:lineRule="exact"/>
        <w:rPr>
          <w:rFonts w:asciiTheme="minorEastAsia" w:hAnsiTheme="minorEastAsia" w:cs="宋体"/>
          <w:color w:val="333333"/>
          <w:kern w:val="0"/>
          <w:sz w:val="24"/>
          <w:szCs w:val="32"/>
        </w:rPr>
      </w:pPr>
      <w:r w:rsidRPr="006F3702">
        <w:rPr>
          <w:rFonts w:asciiTheme="minorEastAsia" w:hAnsiTheme="minorEastAsia" w:cs="宋体"/>
          <w:color w:val="333333"/>
          <w:kern w:val="0"/>
          <w:sz w:val="24"/>
          <w:szCs w:val="32"/>
        </w:rPr>
        <w:t xml:space="preserve">　　</w:t>
      </w:r>
      <w:r w:rsidR="00953A90" w:rsidRPr="006F3702">
        <w:rPr>
          <w:rFonts w:asciiTheme="minorEastAsia" w:hAnsiTheme="minorEastAsia" w:cs="宋体"/>
          <w:color w:val="333333"/>
          <w:kern w:val="0"/>
          <w:sz w:val="24"/>
          <w:szCs w:val="32"/>
        </w:rPr>
        <w:t>（</w:t>
      </w:r>
      <w:r w:rsidR="00953A90" w:rsidRPr="006F3702">
        <w:rPr>
          <w:rFonts w:asciiTheme="minorEastAsia" w:hAnsiTheme="minorEastAsia" w:cs="宋体" w:hint="eastAsia"/>
          <w:color w:val="333333"/>
          <w:kern w:val="0"/>
          <w:sz w:val="24"/>
          <w:szCs w:val="32"/>
        </w:rPr>
        <w:t>1</w:t>
      </w:r>
      <w:r w:rsidR="00953A90" w:rsidRPr="006F3702">
        <w:rPr>
          <w:rFonts w:asciiTheme="minorEastAsia" w:hAnsiTheme="minorEastAsia" w:cs="宋体"/>
          <w:color w:val="333333"/>
          <w:kern w:val="0"/>
          <w:sz w:val="24"/>
          <w:szCs w:val="32"/>
        </w:rPr>
        <w:t>）</w:t>
      </w:r>
      <w:r w:rsidRPr="006F3702">
        <w:rPr>
          <w:rFonts w:asciiTheme="minorEastAsia" w:hAnsiTheme="minorEastAsia" w:cs="宋体"/>
          <w:color w:val="333333"/>
          <w:kern w:val="0"/>
          <w:sz w:val="24"/>
          <w:szCs w:val="32"/>
        </w:rPr>
        <w:t>用人单位安排1名持有《中华人民共和国残疾人证》（1至2级）或《中华</w:t>
      </w:r>
      <w:r w:rsidRPr="006F3702">
        <w:rPr>
          <w:rFonts w:asciiTheme="minorEastAsia" w:hAnsiTheme="minorEastAsia" w:cs="宋体"/>
          <w:color w:val="333333"/>
          <w:kern w:val="0"/>
          <w:sz w:val="24"/>
          <w:szCs w:val="32"/>
        </w:rPr>
        <w:lastRenderedPageBreak/>
        <w:t>人民共和国残疾军人证》（1至3级）人员就业满1年的，按照安排2名残疾人计算；</w:t>
      </w:r>
      <w:r w:rsidR="00862F55" w:rsidRPr="006F3702">
        <w:rPr>
          <w:rFonts w:asciiTheme="minorEastAsia" w:hAnsiTheme="minorEastAsia" w:cs="宋体"/>
          <w:color w:val="333333"/>
          <w:kern w:val="0"/>
          <w:sz w:val="24"/>
          <w:szCs w:val="32"/>
        </w:rPr>
        <w:t xml:space="preserve"> </w:t>
      </w:r>
    </w:p>
    <w:p w:rsidR="009A3A64" w:rsidRPr="006F3702" w:rsidRDefault="00BB472C" w:rsidP="006F3702">
      <w:pPr>
        <w:pStyle w:val="a5"/>
        <w:spacing w:line="540" w:lineRule="exact"/>
        <w:ind w:firstLine="645"/>
        <w:rPr>
          <w:rFonts w:asciiTheme="minorEastAsia" w:hAnsiTheme="minorEastAsia" w:cs="宋体"/>
          <w:color w:val="333333"/>
          <w:kern w:val="0"/>
          <w:sz w:val="24"/>
          <w:szCs w:val="32"/>
        </w:rPr>
      </w:pPr>
      <w:r w:rsidRPr="006F3702">
        <w:rPr>
          <w:rFonts w:asciiTheme="minorEastAsia" w:hAnsiTheme="minorEastAsia" w:cs="宋体"/>
          <w:color w:val="333333"/>
          <w:kern w:val="0"/>
          <w:sz w:val="24"/>
          <w:szCs w:val="32"/>
        </w:rPr>
        <w:t>例：某单位上年10月份招用1名持有《中华人民共和国残疾人证》（听力残疾1级）的职工，该单位安排残疾人就业人数计算为：（3个月÷12个月）×2倍=0.5人。</w:t>
      </w:r>
    </w:p>
    <w:p w:rsidR="009A3A64" w:rsidRPr="006F3702" w:rsidRDefault="00BB472C" w:rsidP="006F3702">
      <w:pPr>
        <w:pStyle w:val="a5"/>
        <w:spacing w:line="540" w:lineRule="exact"/>
        <w:rPr>
          <w:rFonts w:asciiTheme="minorEastAsia" w:hAnsiTheme="minorEastAsia" w:cs="宋体"/>
          <w:color w:val="333333"/>
          <w:kern w:val="0"/>
          <w:sz w:val="24"/>
          <w:szCs w:val="32"/>
        </w:rPr>
      </w:pPr>
      <w:r w:rsidRPr="006F3702">
        <w:rPr>
          <w:rFonts w:asciiTheme="minorEastAsia" w:hAnsiTheme="minorEastAsia" w:cs="宋体"/>
          <w:color w:val="333333"/>
          <w:kern w:val="0"/>
          <w:sz w:val="24"/>
          <w:szCs w:val="32"/>
        </w:rPr>
        <w:t xml:space="preserve">　　</w:t>
      </w:r>
      <w:r w:rsidR="00953A90" w:rsidRPr="006F3702">
        <w:rPr>
          <w:rFonts w:asciiTheme="minorEastAsia" w:hAnsiTheme="minorEastAsia" w:cs="宋体"/>
          <w:color w:val="333333"/>
          <w:kern w:val="0"/>
          <w:sz w:val="24"/>
          <w:szCs w:val="32"/>
        </w:rPr>
        <w:t>（</w:t>
      </w:r>
      <w:r w:rsidR="00953A90" w:rsidRPr="006F3702">
        <w:rPr>
          <w:rFonts w:asciiTheme="minorEastAsia" w:hAnsiTheme="minorEastAsia" w:cs="宋体" w:hint="eastAsia"/>
          <w:color w:val="333333"/>
          <w:kern w:val="0"/>
          <w:sz w:val="24"/>
          <w:szCs w:val="32"/>
        </w:rPr>
        <w:t>2</w:t>
      </w:r>
      <w:r w:rsidR="00953A90" w:rsidRPr="006F3702">
        <w:rPr>
          <w:rFonts w:asciiTheme="minorEastAsia" w:hAnsiTheme="minorEastAsia" w:cs="宋体"/>
          <w:color w:val="333333"/>
          <w:kern w:val="0"/>
          <w:sz w:val="24"/>
          <w:szCs w:val="32"/>
        </w:rPr>
        <w:t>）</w:t>
      </w:r>
      <w:r w:rsidRPr="006F3702">
        <w:rPr>
          <w:rFonts w:asciiTheme="minorEastAsia" w:hAnsiTheme="minorEastAsia" w:cs="宋体"/>
          <w:color w:val="333333"/>
          <w:kern w:val="0"/>
          <w:sz w:val="24"/>
          <w:szCs w:val="32"/>
        </w:rPr>
        <w:t>用人单位安排1名持有《中华人民共和国残疾人证》（3至4级）或《中华人民共和国残疾军人证》（4至8级）人员就业满1年的，按照安排1名残疾人计算；未满1年的，按照残疾人职工实际就业月数计算</w:t>
      </w:r>
      <w:r w:rsidR="00CA1FDA">
        <w:rPr>
          <w:rFonts w:asciiTheme="minorEastAsia" w:hAnsiTheme="minorEastAsia" w:cs="宋体" w:hint="eastAsia"/>
          <w:color w:val="333333"/>
          <w:kern w:val="0"/>
          <w:sz w:val="24"/>
          <w:szCs w:val="32"/>
        </w:rPr>
        <w:t>；</w:t>
      </w:r>
    </w:p>
    <w:p w:rsidR="009A3A64" w:rsidRPr="006F3702" w:rsidRDefault="00BB472C" w:rsidP="006F3702">
      <w:pPr>
        <w:pStyle w:val="a5"/>
        <w:spacing w:line="540" w:lineRule="exact"/>
        <w:ind w:firstLine="645"/>
        <w:rPr>
          <w:rFonts w:asciiTheme="minorEastAsia" w:hAnsiTheme="minorEastAsia" w:cs="宋体"/>
          <w:color w:val="333333"/>
          <w:kern w:val="0"/>
          <w:sz w:val="24"/>
          <w:szCs w:val="32"/>
        </w:rPr>
      </w:pPr>
      <w:r w:rsidRPr="006F3702">
        <w:rPr>
          <w:rFonts w:asciiTheme="minorEastAsia" w:hAnsiTheme="minorEastAsia" w:cs="宋体"/>
          <w:color w:val="333333"/>
          <w:kern w:val="0"/>
          <w:sz w:val="24"/>
          <w:szCs w:val="32"/>
        </w:rPr>
        <w:t>例：某单位上年5月份招用1名持有《中华人民共和国残疾军人证》（7级）的职工，该单位安排残疾人就业人数计算为：8个月÷12个月</w:t>
      </w:r>
      <w:r w:rsidR="00DE4E43">
        <w:rPr>
          <w:rFonts w:asciiTheme="minorEastAsia" w:hAnsiTheme="minorEastAsia" w:cs="宋体" w:hint="eastAsia"/>
          <w:color w:val="333333"/>
          <w:kern w:val="0"/>
          <w:sz w:val="24"/>
          <w:szCs w:val="32"/>
        </w:rPr>
        <w:t>=</w:t>
      </w:r>
      <w:r w:rsidRPr="006F3702">
        <w:rPr>
          <w:rFonts w:asciiTheme="minorEastAsia" w:hAnsiTheme="minorEastAsia" w:cs="宋体"/>
          <w:color w:val="333333"/>
          <w:kern w:val="0"/>
          <w:sz w:val="24"/>
          <w:szCs w:val="32"/>
        </w:rPr>
        <w:t>0.667人</w:t>
      </w:r>
      <w:r w:rsidR="009A3A64" w:rsidRPr="006F3702">
        <w:rPr>
          <w:rFonts w:asciiTheme="minorEastAsia" w:hAnsiTheme="minorEastAsia" w:cs="宋体" w:hint="eastAsia"/>
          <w:color w:val="333333"/>
          <w:kern w:val="0"/>
          <w:sz w:val="24"/>
          <w:szCs w:val="32"/>
        </w:rPr>
        <w:t>。</w:t>
      </w:r>
    </w:p>
    <w:p w:rsidR="009A3A64" w:rsidRPr="006F3702" w:rsidRDefault="00BB472C" w:rsidP="006F3702">
      <w:pPr>
        <w:pStyle w:val="a5"/>
        <w:spacing w:line="540" w:lineRule="exact"/>
        <w:rPr>
          <w:rFonts w:asciiTheme="minorEastAsia" w:hAnsiTheme="minorEastAsia" w:cs="宋体"/>
          <w:color w:val="333333"/>
          <w:kern w:val="0"/>
          <w:sz w:val="24"/>
          <w:szCs w:val="32"/>
        </w:rPr>
      </w:pPr>
      <w:r w:rsidRPr="006F3702">
        <w:rPr>
          <w:rFonts w:asciiTheme="minorEastAsia" w:hAnsiTheme="minorEastAsia" w:cs="宋体"/>
          <w:color w:val="333333"/>
          <w:kern w:val="0"/>
          <w:sz w:val="24"/>
          <w:szCs w:val="32"/>
        </w:rPr>
        <w:t xml:space="preserve">　　</w:t>
      </w:r>
      <w:r w:rsidR="00953A90" w:rsidRPr="006F3702">
        <w:rPr>
          <w:rFonts w:asciiTheme="minorEastAsia" w:hAnsiTheme="minorEastAsia" w:cs="宋体"/>
          <w:color w:val="333333"/>
          <w:kern w:val="0"/>
          <w:sz w:val="24"/>
          <w:szCs w:val="32"/>
        </w:rPr>
        <w:t>（</w:t>
      </w:r>
      <w:r w:rsidR="00953A90" w:rsidRPr="006F3702">
        <w:rPr>
          <w:rFonts w:asciiTheme="minorEastAsia" w:hAnsiTheme="minorEastAsia" w:cs="宋体" w:hint="eastAsia"/>
          <w:color w:val="333333"/>
          <w:kern w:val="0"/>
          <w:sz w:val="24"/>
          <w:szCs w:val="32"/>
        </w:rPr>
        <w:t>3</w:t>
      </w:r>
      <w:r w:rsidR="00953A90" w:rsidRPr="006F3702">
        <w:rPr>
          <w:rFonts w:asciiTheme="minorEastAsia" w:hAnsiTheme="minorEastAsia" w:cs="宋体"/>
          <w:color w:val="333333"/>
          <w:kern w:val="0"/>
          <w:sz w:val="24"/>
          <w:szCs w:val="32"/>
        </w:rPr>
        <w:t>）</w:t>
      </w:r>
      <w:r w:rsidRPr="006F3702">
        <w:rPr>
          <w:rFonts w:asciiTheme="minorEastAsia" w:hAnsiTheme="minorEastAsia" w:cs="宋体"/>
          <w:color w:val="333333"/>
          <w:kern w:val="0"/>
          <w:sz w:val="24"/>
          <w:szCs w:val="32"/>
        </w:rPr>
        <w:t>用人单位成立未满1年的，安排1名持有《中华人民共和国残疾人证》（1至2级）或《中华人民共和国残疾军人证》（1至3级）人员，按照残疾人实际就业月数除以用人单位成立月数所得结果的2倍计算；安排1名持有《中华人民共和国残疾人证》（3至4级）或《中华人民共和国残疾军人证》（4至8级）人员，按照残疾人实际就业月数除以用人单位成立月数所得结果计算</w:t>
      </w:r>
      <w:r w:rsidR="00CA1FDA">
        <w:rPr>
          <w:rFonts w:asciiTheme="minorEastAsia" w:hAnsiTheme="minorEastAsia" w:cs="宋体" w:hint="eastAsia"/>
          <w:color w:val="333333"/>
          <w:kern w:val="0"/>
          <w:sz w:val="24"/>
          <w:szCs w:val="32"/>
        </w:rPr>
        <w:t>；</w:t>
      </w:r>
    </w:p>
    <w:p w:rsidR="009A3A64" w:rsidRPr="006F3702" w:rsidRDefault="00BB472C" w:rsidP="006F3702">
      <w:pPr>
        <w:pStyle w:val="a5"/>
        <w:spacing w:line="540" w:lineRule="exact"/>
        <w:ind w:firstLine="645"/>
        <w:rPr>
          <w:rFonts w:asciiTheme="minorEastAsia" w:hAnsiTheme="minorEastAsia" w:cs="宋体"/>
          <w:color w:val="333333"/>
          <w:kern w:val="0"/>
          <w:sz w:val="24"/>
          <w:szCs w:val="32"/>
        </w:rPr>
      </w:pPr>
      <w:r w:rsidRPr="006F3702">
        <w:rPr>
          <w:rFonts w:asciiTheme="minorEastAsia" w:hAnsiTheme="minorEastAsia" w:cs="宋体"/>
          <w:color w:val="333333"/>
          <w:kern w:val="0"/>
          <w:sz w:val="24"/>
          <w:szCs w:val="32"/>
        </w:rPr>
        <w:t>例：某单位</w:t>
      </w:r>
      <w:r w:rsidR="00B01CCF">
        <w:rPr>
          <w:rFonts w:asciiTheme="minorEastAsia" w:hAnsiTheme="minorEastAsia" w:cs="宋体" w:hint="eastAsia"/>
          <w:color w:val="333333"/>
          <w:kern w:val="0"/>
          <w:sz w:val="24"/>
          <w:szCs w:val="32"/>
        </w:rPr>
        <w:t>税务</w:t>
      </w:r>
      <w:r w:rsidRPr="006F3702">
        <w:rPr>
          <w:rFonts w:asciiTheme="minorEastAsia" w:hAnsiTheme="minorEastAsia" w:cs="宋体"/>
          <w:color w:val="333333"/>
          <w:kern w:val="0"/>
          <w:sz w:val="24"/>
          <w:szCs w:val="32"/>
        </w:rPr>
        <w:t>登记注册日期为上年</w:t>
      </w:r>
      <w:r w:rsidR="008E24F0" w:rsidRPr="006F3702">
        <w:rPr>
          <w:rFonts w:asciiTheme="minorEastAsia" w:hAnsiTheme="minorEastAsia" w:cs="宋体" w:hint="eastAsia"/>
          <w:color w:val="333333"/>
          <w:kern w:val="0"/>
          <w:sz w:val="24"/>
          <w:szCs w:val="32"/>
        </w:rPr>
        <w:t>3</w:t>
      </w:r>
      <w:r w:rsidRPr="006F3702">
        <w:rPr>
          <w:rFonts w:asciiTheme="minorEastAsia" w:hAnsiTheme="minorEastAsia" w:cs="宋体"/>
          <w:color w:val="333333"/>
          <w:kern w:val="0"/>
          <w:sz w:val="24"/>
          <w:szCs w:val="32"/>
        </w:rPr>
        <w:t>月份，</w:t>
      </w:r>
      <w:r w:rsidR="008E24F0" w:rsidRPr="006F3702">
        <w:rPr>
          <w:rFonts w:asciiTheme="minorEastAsia" w:hAnsiTheme="minorEastAsia" w:cs="宋体" w:hint="eastAsia"/>
          <w:color w:val="333333"/>
          <w:kern w:val="0"/>
          <w:sz w:val="24"/>
          <w:szCs w:val="32"/>
        </w:rPr>
        <w:t>8</w:t>
      </w:r>
      <w:r w:rsidRPr="006F3702">
        <w:rPr>
          <w:rFonts w:asciiTheme="minorEastAsia" w:hAnsiTheme="minorEastAsia" w:cs="宋体"/>
          <w:color w:val="333333"/>
          <w:kern w:val="0"/>
          <w:sz w:val="24"/>
          <w:szCs w:val="32"/>
        </w:rPr>
        <w:t>月份招用1名持有《中华人民共和国残疾人证》（肢体残疾2级）的职工，该</w:t>
      </w:r>
      <w:r w:rsidR="003738DC">
        <w:rPr>
          <w:rFonts w:asciiTheme="minorEastAsia" w:hAnsiTheme="minorEastAsia" w:cs="宋体" w:hint="eastAsia"/>
          <w:color w:val="333333"/>
          <w:kern w:val="0"/>
          <w:sz w:val="24"/>
          <w:szCs w:val="32"/>
        </w:rPr>
        <w:t>单位</w:t>
      </w:r>
      <w:r w:rsidRPr="006F3702">
        <w:rPr>
          <w:rFonts w:asciiTheme="minorEastAsia" w:hAnsiTheme="minorEastAsia" w:cs="宋体"/>
          <w:color w:val="333333"/>
          <w:kern w:val="0"/>
          <w:sz w:val="24"/>
          <w:szCs w:val="32"/>
        </w:rPr>
        <w:t>安排残疾人就业人数计算为：（</w:t>
      </w:r>
      <w:r w:rsidR="008E24F0" w:rsidRPr="006F3702">
        <w:rPr>
          <w:rFonts w:asciiTheme="minorEastAsia" w:hAnsiTheme="minorEastAsia" w:cs="宋体" w:hint="eastAsia"/>
          <w:color w:val="333333"/>
          <w:kern w:val="0"/>
          <w:sz w:val="24"/>
          <w:szCs w:val="32"/>
        </w:rPr>
        <w:t>5</w:t>
      </w:r>
      <w:r w:rsidRPr="006F3702">
        <w:rPr>
          <w:rFonts w:asciiTheme="minorEastAsia" w:hAnsiTheme="minorEastAsia" w:cs="宋体"/>
          <w:color w:val="333333"/>
          <w:kern w:val="0"/>
          <w:sz w:val="24"/>
          <w:szCs w:val="32"/>
        </w:rPr>
        <w:t>个月÷</w:t>
      </w:r>
      <w:r w:rsidR="008E24F0" w:rsidRPr="006F3702">
        <w:rPr>
          <w:rFonts w:asciiTheme="minorEastAsia" w:hAnsiTheme="minorEastAsia" w:cs="宋体" w:hint="eastAsia"/>
          <w:color w:val="333333"/>
          <w:kern w:val="0"/>
          <w:sz w:val="24"/>
          <w:szCs w:val="32"/>
        </w:rPr>
        <w:t>10</w:t>
      </w:r>
      <w:r w:rsidRPr="006F3702">
        <w:rPr>
          <w:rFonts w:asciiTheme="minorEastAsia" w:hAnsiTheme="minorEastAsia" w:cs="宋体"/>
          <w:color w:val="333333"/>
          <w:kern w:val="0"/>
          <w:sz w:val="24"/>
          <w:szCs w:val="32"/>
        </w:rPr>
        <w:t>个月）×2倍=1人。</w:t>
      </w:r>
    </w:p>
    <w:p w:rsidR="000A664B" w:rsidRDefault="00DE4E43" w:rsidP="000A664B">
      <w:pPr>
        <w:pStyle w:val="a5"/>
        <w:spacing w:line="540" w:lineRule="exact"/>
        <w:ind w:firstLineChars="200" w:firstLine="482"/>
        <w:rPr>
          <w:rFonts w:asciiTheme="minorEastAsia" w:hAnsiTheme="minorEastAsia" w:cs="宋体"/>
          <w:color w:val="333333"/>
          <w:kern w:val="0"/>
          <w:sz w:val="24"/>
          <w:szCs w:val="32"/>
        </w:rPr>
      </w:pPr>
      <w:r>
        <w:rPr>
          <w:rFonts w:asciiTheme="minorEastAsia" w:hAnsiTheme="minorEastAsia" w:cs="宋体" w:hint="eastAsia"/>
          <w:b/>
          <w:color w:val="333333"/>
          <w:kern w:val="0"/>
          <w:sz w:val="24"/>
          <w:szCs w:val="32"/>
        </w:rPr>
        <w:t>七</w:t>
      </w:r>
      <w:r w:rsidR="00BB472C" w:rsidRPr="00E468B1">
        <w:rPr>
          <w:rFonts w:asciiTheme="minorEastAsia" w:hAnsiTheme="minorEastAsia" w:cs="宋体"/>
          <w:b/>
          <w:color w:val="333333"/>
          <w:kern w:val="0"/>
          <w:sz w:val="24"/>
          <w:szCs w:val="32"/>
        </w:rPr>
        <w:t>、用人单位跨地区招用残疾人能否计入安排残疾人就业人数？</w:t>
      </w:r>
      <w:r w:rsidR="00BB472C" w:rsidRPr="006F3702">
        <w:rPr>
          <w:rFonts w:asciiTheme="minorEastAsia" w:hAnsiTheme="minorEastAsia" w:cs="宋体"/>
          <w:color w:val="333333"/>
          <w:kern w:val="0"/>
          <w:sz w:val="24"/>
          <w:szCs w:val="32"/>
        </w:rPr>
        <w:br/>
      </w:r>
      <w:r>
        <w:rPr>
          <w:rFonts w:asciiTheme="minorEastAsia" w:hAnsiTheme="minorEastAsia" w:cs="宋体"/>
          <w:color w:val="333333"/>
          <w:kern w:val="0"/>
          <w:sz w:val="24"/>
          <w:szCs w:val="32"/>
        </w:rPr>
        <w:t xml:space="preserve">　　用人单位跨地区招用残疾人</w:t>
      </w:r>
      <w:r w:rsidR="00BB472C" w:rsidRPr="006F3702">
        <w:rPr>
          <w:rFonts w:asciiTheme="minorEastAsia" w:hAnsiTheme="minorEastAsia" w:cs="宋体"/>
          <w:color w:val="333333"/>
          <w:kern w:val="0"/>
          <w:sz w:val="24"/>
          <w:szCs w:val="32"/>
        </w:rPr>
        <w:t>，计入所安排的残疾人就业人数。</w:t>
      </w:r>
    </w:p>
    <w:p w:rsidR="00A1533C" w:rsidRPr="009F647D" w:rsidRDefault="00DE4E43" w:rsidP="000A664B">
      <w:pPr>
        <w:pStyle w:val="a5"/>
        <w:spacing w:line="540" w:lineRule="exact"/>
        <w:ind w:firstLineChars="200" w:firstLine="482"/>
        <w:rPr>
          <w:rFonts w:asciiTheme="minorEastAsia" w:hAnsiTheme="minorEastAsia" w:cs="宋体"/>
          <w:color w:val="333333"/>
          <w:kern w:val="0"/>
          <w:sz w:val="24"/>
          <w:szCs w:val="32"/>
        </w:rPr>
      </w:pPr>
      <w:r>
        <w:rPr>
          <w:rFonts w:asciiTheme="minorEastAsia" w:hAnsiTheme="minorEastAsia" w:cs="宋体" w:hint="eastAsia"/>
          <w:b/>
          <w:color w:val="333333"/>
          <w:kern w:val="0"/>
          <w:sz w:val="24"/>
          <w:szCs w:val="32"/>
        </w:rPr>
        <w:t>八</w:t>
      </w:r>
      <w:r w:rsidR="00BB472C" w:rsidRPr="00E468B1">
        <w:rPr>
          <w:rFonts w:asciiTheme="minorEastAsia" w:hAnsiTheme="minorEastAsia" w:cs="宋体"/>
          <w:b/>
          <w:color w:val="333333"/>
          <w:kern w:val="0"/>
          <w:sz w:val="24"/>
          <w:szCs w:val="32"/>
        </w:rPr>
        <w:t>、</w:t>
      </w:r>
      <w:r w:rsidR="009F647D">
        <w:rPr>
          <w:rFonts w:asciiTheme="minorEastAsia" w:hAnsiTheme="minorEastAsia" w:cs="宋体" w:hint="eastAsia"/>
          <w:b/>
          <w:color w:val="333333"/>
          <w:kern w:val="0"/>
          <w:sz w:val="24"/>
          <w:szCs w:val="32"/>
        </w:rPr>
        <w:t>用</w:t>
      </w:r>
      <w:r w:rsidR="00B44B60">
        <w:rPr>
          <w:rFonts w:asciiTheme="minorEastAsia" w:hAnsiTheme="minorEastAsia" w:cs="宋体" w:hint="eastAsia"/>
          <w:b/>
          <w:color w:val="333333"/>
          <w:kern w:val="0"/>
          <w:sz w:val="24"/>
          <w:szCs w:val="32"/>
        </w:rPr>
        <w:t>人</w:t>
      </w:r>
      <w:r w:rsidR="009F647D">
        <w:rPr>
          <w:rFonts w:asciiTheme="minorEastAsia" w:hAnsiTheme="minorEastAsia" w:cs="宋体" w:hint="eastAsia"/>
          <w:b/>
          <w:color w:val="333333"/>
          <w:kern w:val="0"/>
          <w:sz w:val="24"/>
          <w:szCs w:val="32"/>
        </w:rPr>
        <w:t>单位</w:t>
      </w:r>
      <w:bookmarkStart w:id="0" w:name="_GoBack"/>
      <w:bookmarkEnd w:id="0"/>
      <w:r w:rsidR="009F647D">
        <w:rPr>
          <w:rFonts w:asciiTheme="minorEastAsia" w:hAnsiTheme="minorEastAsia" w:cs="宋体" w:hint="eastAsia"/>
          <w:b/>
          <w:color w:val="333333"/>
          <w:kern w:val="0"/>
          <w:sz w:val="24"/>
          <w:szCs w:val="32"/>
        </w:rPr>
        <w:t>以</w:t>
      </w:r>
      <w:r w:rsidR="009F647D">
        <w:rPr>
          <w:rFonts w:asciiTheme="minorEastAsia" w:hAnsiTheme="minorEastAsia" w:cs="宋体"/>
          <w:b/>
          <w:color w:val="333333"/>
          <w:kern w:val="0"/>
          <w:sz w:val="24"/>
          <w:szCs w:val="32"/>
        </w:rPr>
        <w:t>劳务派遣</w:t>
      </w:r>
      <w:r w:rsidR="009F647D">
        <w:rPr>
          <w:rFonts w:asciiTheme="minorEastAsia" w:hAnsiTheme="minorEastAsia" w:cs="宋体" w:hint="eastAsia"/>
          <w:b/>
          <w:color w:val="333333"/>
          <w:kern w:val="0"/>
          <w:sz w:val="24"/>
          <w:szCs w:val="32"/>
        </w:rPr>
        <w:t>方式接受</w:t>
      </w:r>
      <w:r w:rsidR="00BB472C" w:rsidRPr="00E468B1">
        <w:rPr>
          <w:rFonts w:asciiTheme="minorEastAsia" w:hAnsiTheme="minorEastAsia" w:cs="宋体"/>
          <w:b/>
          <w:color w:val="333333"/>
          <w:kern w:val="0"/>
          <w:sz w:val="24"/>
          <w:szCs w:val="32"/>
        </w:rPr>
        <w:t>残疾人</w:t>
      </w:r>
      <w:r w:rsidR="009F647D">
        <w:rPr>
          <w:rFonts w:asciiTheme="minorEastAsia" w:hAnsiTheme="minorEastAsia" w:cs="宋体" w:hint="eastAsia"/>
          <w:b/>
          <w:color w:val="333333"/>
          <w:kern w:val="0"/>
          <w:sz w:val="24"/>
          <w:szCs w:val="32"/>
        </w:rPr>
        <w:t>就业</w:t>
      </w:r>
      <w:r w:rsidR="00BB472C" w:rsidRPr="00E468B1">
        <w:rPr>
          <w:rFonts w:asciiTheme="minorEastAsia" w:hAnsiTheme="minorEastAsia" w:cs="宋体"/>
          <w:b/>
          <w:color w:val="333333"/>
          <w:kern w:val="0"/>
          <w:sz w:val="24"/>
          <w:szCs w:val="32"/>
        </w:rPr>
        <w:t>能否计入安排残疾人就业人数？</w:t>
      </w:r>
      <w:r w:rsidR="00BB472C" w:rsidRPr="006F3702">
        <w:rPr>
          <w:rFonts w:asciiTheme="minorEastAsia" w:hAnsiTheme="minorEastAsia" w:cs="宋体"/>
          <w:color w:val="333333"/>
          <w:kern w:val="0"/>
          <w:sz w:val="24"/>
          <w:szCs w:val="32"/>
        </w:rPr>
        <w:br/>
        <w:t xml:space="preserve">　　</w:t>
      </w:r>
      <w:r w:rsidR="008769A0">
        <w:rPr>
          <w:rFonts w:asciiTheme="minorEastAsia" w:hAnsiTheme="minorEastAsia" w:cs="宋体" w:hint="eastAsia"/>
          <w:color w:val="333333"/>
          <w:kern w:val="0"/>
          <w:sz w:val="24"/>
          <w:szCs w:val="32"/>
        </w:rPr>
        <w:t xml:space="preserve"> </w:t>
      </w:r>
      <w:r w:rsidR="003B289B">
        <w:rPr>
          <w:rFonts w:asciiTheme="minorEastAsia" w:hAnsiTheme="minorEastAsia" w:cs="宋体" w:hint="eastAsia"/>
          <w:color w:val="333333"/>
          <w:kern w:val="0"/>
          <w:sz w:val="24"/>
          <w:szCs w:val="32"/>
        </w:rPr>
        <w:t>根据</w:t>
      </w:r>
      <w:r w:rsidR="0036653E" w:rsidRPr="0036653E">
        <w:rPr>
          <w:rFonts w:asciiTheme="minorEastAsia" w:hAnsiTheme="minorEastAsia" w:cs="宋体" w:hint="eastAsia"/>
          <w:color w:val="333333"/>
          <w:kern w:val="0"/>
          <w:sz w:val="24"/>
          <w:szCs w:val="32"/>
        </w:rPr>
        <w:t>《关于调整残疾人就业保障金征收政策的公告》（财政部公告2019年第98号）</w:t>
      </w:r>
      <w:r w:rsidR="003B289B">
        <w:rPr>
          <w:rFonts w:asciiTheme="minorEastAsia" w:hAnsiTheme="minorEastAsia" w:cs="宋体" w:hint="eastAsia"/>
          <w:color w:val="333333"/>
          <w:kern w:val="0"/>
          <w:sz w:val="24"/>
          <w:szCs w:val="32"/>
        </w:rPr>
        <w:t>规定，</w:t>
      </w:r>
      <w:r w:rsidR="003B289B" w:rsidRPr="0036653E">
        <w:rPr>
          <w:rFonts w:asciiTheme="minorEastAsia" w:hAnsiTheme="minorEastAsia" w:cs="宋体"/>
          <w:color w:val="333333"/>
          <w:kern w:val="0"/>
          <w:sz w:val="24"/>
          <w:szCs w:val="32"/>
        </w:rPr>
        <w:t>用</w:t>
      </w:r>
      <w:r w:rsidR="0036653E">
        <w:rPr>
          <w:rFonts w:asciiTheme="minorEastAsia" w:hAnsiTheme="minorEastAsia" w:cs="宋体" w:hint="eastAsia"/>
          <w:color w:val="333333"/>
          <w:kern w:val="0"/>
          <w:sz w:val="24"/>
          <w:szCs w:val="32"/>
        </w:rPr>
        <w:t>人</w:t>
      </w:r>
      <w:r w:rsidR="003B289B" w:rsidRPr="0036653E">
        <w:rPr>
          <w:rFonts w:asciiTheme="minorEastAsia" w:hAnsiTheme="minorEastAsia" w:cs="宋体"/>
          <w:color w:val="333333"/>
          <w:kern w:val="0"/>
          <w:sz w:val="24"/>
          <w:szCs w:val="32"/>
        </w:rPr>
        <w:t>单位依法以劳务派遣方式接受残疾人在本单位就业的，</w:t>
      </w:r>
      <w:r w:rsidR="0036653E">
        <w:rPr>
          <w:rFonts w:asciiTheme="minorEastAsia" w:hAnsiTheme="minorEastAsia" w:cs="宋体" w:hint="eastAsia"/>
          <w:color w:val="333333"/>
          <w:kern w:val="0"/>
          <w:sz w:val="24"/>
          <w:szCs w:val="32"/>
        </w:rPr>
        <w:t>由派遣单位和接受单位通过签订协议的方式协商一致后，将残疾人数计入其中一方的实际安排残疾人就业人数和在职职工人数，不得重复计算。</w:t>
      </w:r>
    </w:p>
    <w:p w:rsidR="000A664B" w:rsidRPr="000A664B" w:rsidRDefault="009F647D" w:rsidP="00A2555A">
      <w:pPr>
        <w:pStyle w:val="a5"/>
        <w:spacing w:line="540" w:lineRule="exact"/>
        <w:ind w:firstLineChars="200" w:firstLine="482"/>
        <w:rPr>
          <w:rFonts w:asciiTheme="minorEastAsia" w:hAnsiTheme="minorEastAsia" w:cs="宋体"/>
          <w:b/>
          <w:kern w:val="0"/>
          <w:sz w:val="24"/>
          <w:szCs w:val="32"/>
        </w:rPr>
      </w:pPr>
      <w:r w:rsidRPr="000A664B">
        <w:rPr>
          <w:rFonts w:asciiTheme="minorEastAsia" w:hAnsiTheme="minorEastAsia" w:cs="宋体" w:hint="eastAsia"/>
          <w:b/>
          <w:kern w:val="0"/>
          <w:sz w:val="24"/>
          <w:szCs w:val="32"/>
        </w:rPr>
        <w:t>九</w:t>
      </w:r>
      <w:r w:rsidR="00BB472C" w:rsidRPr="000A664B">
        <w:rPr>
          <w:rFonts w:asciiTheme="minorEastAsia" w:hAnsiTheme="minorEastAsia" w:cs="宋体"/>
          <w:b/>
          <w:kern w:val="0"/>
          <w:sz w:val="24"/>
          <w:szCs w:val="32"/>
        </w:rPr>
        <w:t>、用人单位因与其他单位存在上下级隶属关系，导致残疾人的归属存在异议的，</w:t>
      </w:r>
      <w:r w:rsidR="00BB472C" w:rsidRPr="000A664B">
        <w:rPr>
          <w:rFonts w:asciiTheme="minorEastAsia" w:hAnsiTheme="minorEastAsia" w:cs="宋体"/>
          <w:b/>
          <w:kern w:val="0"/>
          <w:sz w:val="24"/>
          <w:szCs w:val="32"/>
        </w:rPr>
        <w:lastRenderedPageBreak/>
        <w:t>应当如何处理？</w:t>
      </w:r>
    </w:p>
    <w:p w:rsidR="009A3A64" w:rsidRPr="000A664B" w:rsidRDefault="00BB472C" w:rsidP="000A664B">
      <w:pPr>
        <w:pStyle w:val="a5"/>
        <w:spacing w:line="540" w:lineRule="exact"/>
        <w:ind w:firstLineChars="200" w:firstLine="480"/>
        <w:rPr>
          <w:rFonts w:asciiTheme="minorEastAsia" w:hAnsiTheme="minorEastAsia" w:cs="宋体"/>
          <w:color w:val="333333"/>
          <w:kern w:val="0"/>
          <w:sz w:val="24"/>
          <w:szCs w:val="32"/>
        </w:rPr>
      </w:pPr>
      <w:r w:rsidRPr="000A664B">
        <w:rPr>
          <w:rFonts w:asciiTheme="minorEastAsia" w:hAnsiTheme="minorEastAsia" w:cs="宋体"/>
          <w:color w:val="333333"/>
          <w:kern w:val="0"/>
          <w:sz w:val="24"/>
          <w:szCs w:val="32"/>
        </w:rPr>
        <w:t>与残疾人签订劳动合同、为残疾人发放工资和缴纳社会保险的用人单位不为同一单位，但单位间存在上下级隶属关系的，该残疾人应按月计入其个人</w:t>
      </w:r>
      <w:r w:rsidR="00A2555A" w:rsidRPr="000A664B">
        <w:rPr>
          <w:rFonts w:asciiTheme="minorEastAsia" w:hAnsiTheme="minorEastAsia" w:cs="宋体" w:hint="eastAsia"/>
          <w:color w:val="333333"/>
          <w:kern w:val="0"/>
          <w:sz w:val="24"/>
          <w:szCs w:val="32"/>
        </w:rPr>
        <w:t>社会保险申报缴纳单位</w:t>
      </w:r>
      <w:r w:rsidRPr="000A664B">
        <w:rPr>
          <w:rFonts w:asciiTheme="minorEastAsia" w:hAnsiTheme="minorEastAsia" w:cs="宋体"/>
          <w:color w:val="333333"/>
          <w:kern w:val="0"/>
          <w:sz w:val="24"/>
          <w:szCs w:val="32"/>
        </w:rPr>
        <w:t>所安排的残疾人就业人数。</w:t>
      </w:r>
    </w:p>
    <w:p w:rsidR="00B82D61" w:rsidRPr="00CB5932" w:rsidRDefault="00B82D61" w:rsidP="006F3702">
      <w:pPr>
        <w:pStyle w:val="a5"/>
        <w:spacing w:line="540" w:lineRule="exact"/>
        <w:rPr>
          <w:rFonts w:asciiTheme="minorEastAsia" w:hAnsiTheme="minorEastAsia"/>
          <w:sz w:val="24"/>
          <w:szCs w:val="32"/>
        </w:rPr>
      </w:pPr>
    </w:p>
    <w:sectPr w:rsidR="00B82D61" w:rsidRPr="00CB5932" w:rsidSect="004722B0">
      <w:footerReference w:type="default" r:id="rId8"/>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730" w:rsidRDefault="00430730" w:rsidP="00D94F8F">
      <w:r>
        <w:separator/>
      </w:r>
    </w:p>
  </w:endnote>
  <w:endnote w:type="continuationSeparator" w:id="0">
    <w:p w:rsidR="00430730" w:rsidRDefault="00430730" w:rsidP="00D9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ZFSK--GBK1-0">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295480"/>
      <w:docPartObj>
        <w:docPartGallery w:val="Page Numbers (Bottom of Page)"/>
        <w:docPartUnique/>
      </w:docPartObj>
    </w:sdtPr>
    <w:sdtEndPr/>
    <w:sdtContent>
      <w:p w:rsidR="001D485B" w:rsidRDefault="001D485B">
        <w:pPr>
          <w:pStyle w:val="a8"/>
          <w:jc w:val="center"/>
        </w:pPr>
        <w:r>
          <w:fldChar w:fldCharType="begin"/>
        </w:r>
        <w:r>
          <w:instrText>PAGE   \* MERGEFORMAT</w:instrText>
        </w:r>
        <w:r>
          <w:fldChar w:fldCharType="separate"/>
        </w:r>
        <w:r w:rsidR="00B44B60" w:rsidRPr="00B44B60">
          <w:rPr>
            <w:noProof/>
            <w:lang w:val="zh-CN"/>
          </w:rPr>
          <w:t>3</w:t>
        </w:r>
        <w:r>
          <w:fldChar w:fldCharType="end"/>
        </w:r>
      </w:p>
    </w:sdtContent>
  </w:sdt>
  <w:p w:rsidR="001D485B" w:rsidRDefault="001D485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730" w:rsidRDefault="00430730" w:rsidP="00D94F8F">
      <w:r>
        <w:separator/>
      </w:r>
    </w:p>
  </w:footnote>
  <w:footnote w:type="continuationSeparator" w:id="0">
    <w:p w:rsidR="00430730" w:rsidRDefault="00430730" w:rsidP="00D94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72C"/>
    <w:rsid w:val="00024175"/>
    <w:rsid w:val="00045A45"/>
    <w:rsid w:val="000766FB"/>
    <w:rsid w:val="0009686B"/>
    <w:rsid w:val="000A664B"/>
    <w:rsid w:val="000A7854"/>
    <w:rsid w:val="000D6BA3"/>
    <w:rsid w:val="001015D0"/>
    <w:rsid w:val="0011764A"/>
    <w:rsid w:val="00126646"/>
    <w:rsid w:val="0013742E"/>
    <w:rsid w:val="00146107"/>
    <w:rsid w:val="001A19F6"/>
    <w:rsid w:val="001D485B"/>
    <w:rsid w:val="001D67C5"/>
    <w:rsid w:val="001F0CE2"/>
    <w:rsid w:val="00236F4E"/>
    <w:rsid w:val="00295DE4"/>
    <w:rsid w:val="002E1686"/>
    <w:rsid w:val="002E4E3C"/>
    <w:rsid w:val="00353333"/>
    <w:rsid w:val="0036653E"/>
    <w:rsid w:val="003738DC"/>
    <w:rsid w:val="00384CCD"/>
    <w:rsid w:val="003A1E9A"/>
    <w:rsid w:val="003B289B"/>
    <w:rsid w:val="003B3044"/>
    <w:rsid w:val="003D399F"/>
    <w:rsid w:val="003D4359"/>
    <w:rsid w:val="0042111A"/>
    <w:rsid w:val="00430730"/>
    <w:rsid w:val="0044057B"/>
    <w:rsid w:val="004406C9"/>
    <w:rsid w:val="004644BB"/>
    <w:rsid w:val="00467FE7"/>
    <w:rsid w:val="004722B0"/>
    <w:rsid w:val="00472F65"/>
    <w:rsid w:val="004A2D56"/>
    <w:rsid w:val="004E1017"/>
    <w:rsid w:val="004F357E"/>
    <w:rsid w:val="00563D23"/>
    <w:rsid w:val="00564480"/>
    <w:rsid w:val="005912A9"/>
    <w:rsid w:val="005E3539"/>
    <w:rsid w:val="006040C3"/>
    <w:rsid w:val="00622B87"/>
    <w:rsid w:val="0066684C"/>
    <w:rsid w:val="006D6C8A"/>
    <w:rsid w:val="006E2884"/>
    <w:rsid w:val="006F3702"/>
    <w:rsid w:val="006F484D"/>
    <w:rsid w:val="00716DA2"/>
    <w:rsid w:val="007926C1"/>
    <w:rsid w:val="0079599A"/>
    <w:rsid w:val="007A416D"/>
    <w:rsid w:val="007E0BE6"/>
    <w:rsid w:val="00811D65"/>
    <w:rsid w:val="00817C2E"/>
    <w:rsid w:val="00857520"/>
    <w:rsid w:val="00862F55"/>
    <w:rsid w:val="008769A0"/>
    <w:rsid w:val="00886EB0"/>
    <w:rsid w:val="008E24F0"/>
    <w:rsid w:val="0090629A"/>
    <w:rsid w:val="009329BF"/>
    <w:rsid w:val="00953A90"/>
    <w:rsid w:val="00992C94"/>
    <w:rsid w:val="009A3A64"/>
    <w:rsid w:val="009B6896"/>
    <w:rsid w:val="009C2D7D"/>
    <w:rsid w:val="009F1CE9"/>
    <w:rsid w:val="009F647D"/>
    <w:rsid w:val="00A1533C"/>
    <w:rsid w:val="00A17D06"/>
    <w:rsid w:val="00A2555A"/>
    <w:rsid w:val="00A30C5B"/>
    <w:rsid w:val="00A33FEB"/>
    <w:rsid w:val="00A439C5"/>
    <w:rsid w:val="00A55C26"/>
    <w:rsid w:val="00AD6228"/>
    <w:rsid w:val="00AD7DD8"/>
    <w:rsid w:val="00AF45E1"/>
    <w:rsid w:val="00B01CCF"/>
    <w:rsid w:val="00B44B60"/>
    <w:rsid w:val="00B82D61"/>
    <w:rsid w:val="00BB472C"/>
    <w:rsid w:val="00C22714"/>
    <w:rsid w:val="00C35C88"/>
    <w:rsid w:val="00C55099"/>
    <w:rsid w:val="00CA1FDA"/>
    <w:rsid w:val="00CB3F8D"/>
    <w:rsid w:val="00CB5932"/>
    <w:rsid w:val="00CF5494"/>
    <w:rsid w:val="00CF58FC"/>
    <w:rsid w:val="00D225B2"/>
    <w:rsid w:val="00D4486C"/>
    <w:rsid w:val="00D46617"/>
    <w:rsid w:val="00D94F8F"/>
    <w:rsid w:val="00DE4E43"/>
    <w:rsid w:val="00E0717E"/>
    <w:rsid w:val="00E15035"/>
    <w:rsid w:val="00E468B1"/>
    <w:rsid w:val="00ED240E"/>
    <w:rsid w:val="00ED5CA6"/>
    <w:rsid w:val="00F46638"/>
    <w:rsid w:val="00FD3E73"/>
    <w:rsid w:val="00FF2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B472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B472C"/>
    <w:rPr>
      <w:rFonts w:ascii="宋体" w:eastAsia="宋体" w:hAnsi="宋体" w:cs="宋体"/>
      <w:b/>
      <w:bCs/>
      <w:kern w:val="36"/>
      <w:sz w:val="48"/>
      <w:szCs w:val="48"/>
    </w:rPr>
  </w:style>
  <w:style w:type="character" w:customStyle="1" w:styleId="f-fr">
    <w:name w:val="f-fr"/>
    <w:basedOn w:val="a0"/>
    <w:rsid w:val="00BB472C"/>
  </w:style>
  <w:style w:type="character" w:styleId="a3">
    <w:name w:val="Hyperlink"/>
    <w:basedOn w:val="a0"/>
    <w:uiPriority w:val="99"/>
    <w:semiHidden/>
    <w:unhideWhenUsed/>
    <w:rsid w:val="00BB472C"/>
    <w:rPr>
      <w:color w:val="0000FF"/>
      <w:u w:val="single"/>
    </w:rPr>
  </w:style>
  <w:style w:type="character" w:customStyle="1" w:styleId="apple-converted-space">
    <w:name w:val="apple-converted-space"/>
    <w:basedOn w:val="a0"/>
    <w:rsid w:val="00BB472C"/>
  </w:style>
  <w:style w:type="paragraph" w:styleId="a4">
    <w:name w:val="Normal (Web)"/>
    <w:basedOn w:val="a"/>
    <w:uiPriority w:val="99"/>
    <w:semiHidden/>
    <w:unhideWhenUsed/>
    <w:rsid w:val="00BB472C"/>
    <w:pPr>
      <w:widowControl/>
      <w:spacing w:before="100" w:beforeAutospacing="1" w:after="100" w:afterAutospacing="1"/>
      <w:jc w:val="left"/>
    </w:pPr>
    <w:rPr>
      <w:rFonts w:ascii="宋体" w:eastAsia="宋体" w:hAnsi="宋体" w:cs="宋体"/>
      <w:kern w:val="0"/>
      <w:sz w:val="24"/>
      <w:szCs w:val="24"/>
    </w:rPr>
  </w:style>
  <w:style w:type="paragraph" w:styleId="a5">
    <w:name w:val="No Spacing"/>
    <w:uiPriority w:val="1"/>
    <w:qFormat/>
    <w:rsid w:val="004406C9"/>
    <w:pPr>
      <w:widowControl w:val="0"/>
      <w:jc w:val="both"/>
    </w:pPr>
  </w:style>
  <w:style w:type="paragraph" w:styleId="a6">
    <w:name w:val="List Paragraph"/>
    <w:basedOn w:val="a"/>
    <w:uiPriority w:val="34"/>
    <w:qFormat/>
    <w:rsid w:val="00CF58FC"/>
    <w:pPr>
      <w:ind w:firstLineChars="200" w:firstLine="420"/>
    </w:pPr>
  </w:style>
  <w:style w:type="paragraph" w:styleId="a7">
    <w:name w:val="header"/>
    <w:basedOn w:val="a"/>
    <w:link w:val="Char"/>
    <w:uiPriority w:val="99"/>
    <w:unhideWhenUsed/>
    <w:rsid w:val="00D94F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D94F8F"/>
    <w:rPr>
      <w:sz w:val="18"/>
      <w:szCs w:val="18"/>
    </w:rPr>
  </w:style>
  <w:style w:type="paragraph" w:styleId="a8">
    <w:name w:val="footer"/>
    <w:basedOn w:val="a"/>
    <w:link w:val="Char0"/>
    <w:uiPriority w:val="99"/>
    <w:unhideWhenUsed/>
    <w:rsid w:val="00D94F8F"/>
    <w:pPr>
      <w:tabs>
        <w:tab w:val="center" w:pos="4153"/>
        <w:tab w:val="right" w:pos="8306"/>
      </w:tabs>
      <w:snapToGrid w:val="0"/>
      <w:jc w:val="left"/>
    </w:pPr>
    <w:rPr>
      <w:sz w:val="18"/>
      <w:szCs w:val="18"/>
    </w:rPr>
  </w:style>
  <w:style w:type="character" w:customStyle="1" w:styleId="Char0">
    <w:name w:val="页脚 Char"/>
    <w:basedOn w:val="a0"/>
    <w:link w:val="a8"/>
    <w:uiPriority w:val="99"/>
    <w:rsid w:val="00D94F8F"/>
    <w:rPr>
      <w:sz w:val="18"/>
      <w:szCs w:val="18"/>
    </w:rPr>
  </w:style>
  <w:style w:type="paragraph" w:styleId="HTML">
    <w:name w:val="HTML Preformatted"/>
    <w:basedOn w:val="a"/>
    <w:link w:val="HTMLChar"/>
    <w:uiPriority w:val="99"/>
    <w:unhideWhenUsed/>
    <w:rsid w:val="00E0717E"/>
    <w:pPr>
      <w:widowControl/>
      <w:ind w:firstLine="360"/>
      <w:jc w:val="left"/>
    </w:pPr>
    <w:rPr>
      <w:rFonts w:ascii="Courier New" w:eastAsia="宋体" w:hAnsi="Courier New" w:cs="Courier New"/>
      <w:kern w:val="0"/>
      <w:sz w:val="20"/>
      <w:szCs w:val="20"/>
    </w:rPr>
  </w:style>
  <w:style w:type="character" w:customStyle="1" w:styleId="HTMLChar">
    <w:name w:val="HTML 预设格式 Char"/>
    <w:basedOn w:val="a0"/>
    <w:link w:val="HTML"/>
    <w:uiPriority w:val="99"/>
    <w:rsid w:val="00E0717E"/>
    <w:rPr>
      <w:rFonts w:ascii="Courier New" w:eastAsia="宋体" w:hAnsi="Courier New" w:cs="Courier New"/>
      <w:kern w:val="0"/>
      <w:sz w:val="20"/>
      <w:szCs w:val="20"/>
    </w:rPr>
  </w:style>
  <w:style w:type="character" w:customStyle="1" w:styleId="fontstyle01">
    <w:name w:val="fontstyle01"/>
    <w:basedOn w:val="a0"/>
    <w:rsid w:val="003B289B"/>
    <w:rPr>
      <w:rFonts w:ascii="FZFSK--GBK1-0" w:hAnsi="FZFSK--GBK1-0"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B472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B472C"/>
    <w:rPr>
      <w:rFonts w:ascii="宋体" w:eastAsia="宋体" w:hAnsi="宋体" w:cs="宋体"/>
      <w:b/>
      <w:bCs/>
      <w:kern w:val="36"/>
      <w:sz w:val="48"/>
      <w:szCs w:val="48"/>
    </w:rPr>
  </w:style>
  <w:style w:type="character" w:customStyle="1" w:styleId="f-fr">
    <w:name w:val="f-fr"/>
    <w:basedOn w:val="a0"/>
    <w:rsid w:val="00BB472C"/>
  </w:style>
  <w:style w:type="character" w:styleId="a3">
    <w:name w:val="Hyperlink"/>
    <w:basedOn w:val="a0"/>
    <w:uiPriority w:val="99"/>
    <w:semiHidden/>
    <w:unhideWhenUsed/>
    <w:rsid w:val="00BB472C"/>
    <w:rPr>
      <w:color w:val="0000FF"/>
      <w:u w:val="single"/>
    </w:rPr>
  </w:style>
  <w:style w:type="character" w:customStyle="1" w:styleId="apple-converted-space">
    <w:name w:val="apple-converted-space"/>
    <w:basedOn w:val="a0"/>
    <w:rsid w:val="00BB472C"/>
  </w:style>
  <w:style w:type="paragraph" w:styleId="a4">
    <w:name w:val="Normal (Web)"/>
    <w:basedOn w:val="a"/>
    <w:uiPriority w:val="99"/>
    <w:semiHidden/>
    <w:unhideWhenUsed/>
    <w:rsid w:val="00BB472C"/>
    <w:pPr>
      <w:widowControl/>
      <w:spacing w:before="100" w:beforeAutospacing="1" w:after="100" w:afterAutospacing="1"/>
      <w:jc w:val="left"/>
    </w:pPr>
    <w:rPr>
      <w:rFonts w:ascii="宋体" w:eastAsia="宋体" w:hAnsi="宋体" w:cs="宋体"/>
      <w:kern w:val="0"/>
      <w:sz w:val="24"/>
      <w:szCs w:val="24"/>
    </w:rPr>
  </w:style>
  <w:style w:type="paragraph" w:styleId="a5">
    <w:name w:val="No Spacing"/>
    <w:uiPriority w:val="1"/>
    <w:qFormat/>
    <w:rsid w:val="004406C9"/>
    <w:pPr>
      <w:widowControl w:val="0"/>
      <w:jc w:val="both"/>
    </w:pPr>
  </w:style>
  <w:style w:type="paragraph" w:styleId="a6">
    <w:name w:val="List Paragraph"/>
    <w:basedOn w:val="a"/>
    <w:uiPriority w:val="34"/>
    <w:qFormat/>
    <w:rsid w:val="00CF58FC"/>
    <w:pPr>
      <w:ind w:firstLineChars="200" w:firstLine="420"/>
    </w:pPr>
  </w:style>
  <w:style w:type="paragraph" w:styleId="a7">
    <w:name w:val="header"/>
    <w:basedOn w:val="a"/>
    <w:link w:val="Char"/>
    <w:uiPriority w:val="99"/>
    <w:unhideWhenUsed/>
    <w:rsid w:val="00D94F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D94F8F"/>
    <w:rPr>
      <w:sz w:val="18"/>
      <w:szCs w:val="18"/>
    </w:rPr>
  </w:style>
  <w:style w:type="paragraph" w:styleId="a8">
    <w:name w:val="footer"/>
    <w:basedOn w:val="a"/>
    <w:link w:val="Char0"/>
    <w:uiPriority w:val="99"/>
    <w:unhideWhenUsed/>
    <w:rsid w:val="00D94F8F"/>
    <w:pPr>
      <w:tabs>
        <w:tab w:val="center" w:pos="4153"/>
        <w:tab w:val="right" w:pos="8306"/>
      </w:tabs>
      <w:snapToGrid w:val="0"/>
      <w:jc w:val="left"/>
    </w:pPr>
    <w:rPr>
      <w:sz w:val="18"/>
      <w:szCs w:val="18"/>
    </w:rPr>
  </w:style>
  <w:style w:type="character" w:customStyle="1" w:styleId="Char0">
    <w:name w:val="页脚 Char"/>
    <w:basedOn w:val="a0"/>
    <w:link w:val="a8"/>
    <w:uiPriority w:val="99"/>
    <w:rsid w:val="00D94F8F"/>
    <w:rPr>
      <w:sz w:val="18"/>
      <w:szCs w:val="18"/>
    </w:rPr>
  </w:style>
  <w:style w:type="paragraph" w:styleId="HTML">
    <w:name w:val="HTML Preformatted"/>
    <w:basedOn w:val="a"/>
    <w:link w:val="HTMLChar"/>
    <w:uiPriority w:val="99"/>
    <w:unhideWhenUsed/>
    <w:rsid w:val="00E0717E"/>
    <w:pPr>
      <w:widowControl/>
      <w:ind w:firstLine="360"/>
      <w:jc w:val="left"/>
    </w:pPr>
    <w:rPr>
      <w:rFonts w:ascii="Courier New" w:eastAsia="宋体" w:hAnsi="Courier New" w:cs="Courier New"/>
      <w:kern w:val="0"/>
      <w:sz w:val="20"/>
      <w:szCs w:val="20"/>
    </w:rPr>
  </w:style>
  <w:style w:type="character" w:customStyle="1" w:styleId="HTMLChar">
    <w:name w:val="HTML 预设格式 Char"/>
    <w:basedOn w:val="a0"/>
    <w:link w:val="HTML"/>
    <w:uiPriority w:val="99"/>
    <w:rsid w:val="00E0717E"/>
    <w:rPr>
      <w:rFonts w:ascii="Courier New" w:eastAsia="宋体" w:hAnsi="Courier New" w:cs="Courier New"/>
      <w:kern w:val="0"/>
      <w:sz w:val="20"/>
      <w:szCs w:val="20"/>
    </w:rPr>
  </w:style>
  <w:style w:type="character" w:customStyle="1" w:styleId="fontstyle01">
    <w:name w:val="fontstyle01"/>
    <w:basedOn w:val="a0"/>
    <w:rsid w:val="003B289B"/>
    <w:rPr>
      <w:rFonts w:ascii="FZFSK--GBK1-0" w:hAnsi="FZFSK--GBK1-0"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728607">
      <w:bodyDiv w:val="1"/>
      <w:marLeft w:val="0"/>
      <w:marRight w:val="0"/>
      <w:marTop w:val="0"/>
      <w:marBottom w:val="0"/>
      <w:divBdr>
        <w:top w:val="none" w:sz="0" w:space="0" w:color="auto"/>
        <w:left w:val="none" w:sz="0" w:space="0" w:color="auto"/>
        <w:bottom w:val="none" w:sz="0" w:space="0" w:color="auto"/>
        <w:right w:val="none" w:sz="0" w:space="0" w:color="auto"/>
      </w:divBdr>
      <w:divsChild>
        <w:div w:id="970788236">
          <w:marLeft w:val="0"/>
          <w:marRight w:val="0"/>
          <w:marTop w:val="0"/>
          <w:marBottom w:val="225"/>
          <w:divBdr>
            <w:top w:val="none" w:sz="0" w:space="0" w:color="auto"/>
            <w:left w:val="none" w:sz="0" w:space="0" w:color="auto"/>
            <w:bottom w:val="none" w:sz="0" w:space="0" w:color="auto"/>
            <w:right w:val="none" w:sz="0" w:space="0" w:color="auto"/>
          </w:divBdr>
        </w:div>
        <w:div w:id="997922515">
          <w:marLeft w:val="0"/>
          <w:marRight w:val="0"/>
          <w:marTop w:val="0"/>
          <w:marBottom w:val="225"/>
          <w:divBdr>
            <w:top w:val="none" w:sz="0" w:space="0" w:color="auto"/>
            <w:left w:val="none" w:sz="0" w:space="0" w:color="auto"/>
            <w:bottom w:val="none" w:sz="0" w:space="0" w:color="auto"/>
            <w:right w:val="none" w:sz="0" w:space="0" w:color="auto"/>
          </w:divBdr>
        </w:div>
      </w:divsChild>
    </w:div>
    <w:div w:id="1808401718">
      <w:bodyDiv w:val="1"/>
      <w:marLeft w:val="0"/>
      <w:marRight w:val="0"/>
      <w:marTop w:val="0"/>
      <w:marBottom w:val="0"/>
      <w:divBdr>
        <w:top w:val="none" w:sz="0" w:space="0" w:color="auto"/>
        <w:left w:val="none" w:sz="0" w:space="0" w:color="auto"/>
        <w:bottom w:val="none" w:sz="0" w:space="0" w:color="auto"/>
        <w:right w:val="none" w:sz="0" w:space="0" w:color="auto"/>
      </w:divBdr>
      <w:divsChild>
        <w:div w:id="1732383427">
          <w:marLeft w:val="0"/>
          <w:marRight w:val="0"/>
          <w:marTop w:val="0"/>
          <w:marBottom w:val="0"/>
          <w:divBdr>
            <w:top w:val="single" w:sz="6" w:space="0" w:color="D6D6D6"/>
            <w:left w:val="none" w:sz="0" w:space="31" w:color="auto"/>
            <w:bottom w:val="single" w:sz="6" w:space="0" w:color="D6D6D6"/>
            <w:right w:val="none" w:sz="0" w:space="31" w:color="auto"/>
          </w:divBdr>
        </w:div>
        <w:div w:id="1208224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BD7A8-80F7-4891-93DD-8BCB4195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4</Pages>
  <Words>355</Words>
  <Characters>2026</Characters>
  <Application>Microsoft Office Word</Application>
  <DocSecurity>0</DocSecurity>
  <Lines>16</Lines>
  <Paragraphs>4</Paragraphs>
  <ScaleCrop>false</ScaleCrop>
  <Company>Microsoft</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cp:revision>
  <dcterms:created xsi:type="dcterms:W3CDTF">2020-02-20T00:58:00Z</dcterms:created>
  <dcterms:modified xsi:type="dcterms:W3CDTF">2020-04-16T07:20:00Z</dcterms:modified>
</cp:coreProperties>
</file>